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03" w:rsidRDefault="00E37503" w:rsidP="00E37503">
      <w:pPr>
        <w:jc w:val="center"/>
        <w:rPr>
          <w:b/>
          <w:sz w:val="28"/>
          <w:szCs w:val="28"/>
        </w:rPr>
      </w:pPr>
      <w:r w:rsidRPr="00E37503">
        <w:rPr>
          <w:b/>
          <w:sz w:val="28"/>
          <w:szCs w:val="28"/>
        </w:rPr>
        <w:t xml:space="preserve">Основные </w:t>
      </w:r>
      <w:r w:rsidRPr="00F975B3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F975B3">
        <w:rPr>
          <w:b/>
          <w:sz w:val="28"/>
          <w:szCs w:val="28"/>
        </w:rPr>
        <w:t xml:space="preserve"> внешней проверки годового отчета об исполнении </w:t>
      </w:r>
      <w:bookmarkStart w:id="0" w:name="_GoBack"/>
      <w:bookmarkEnd w:id="0"/>
      <w:r w:rsidRPr="00F975B3">
        <w:rPr>
          <w:b/>
          <w:sz w:val="28"/>
          <w:szCs w:val="28"/>
        </w:rPr>
        <w:t>бюджета Тайгинского городского округа за 2019 год</w:t>
      </w:r>
    </w:p>
    <w:p w:rsidR="00E37503" w:rsidRDefault="00E37503" w:rsidP="00E37503">
      <w:pPr>
        <w:jc w:val="center"/>
        <w:rPr>
          <w:b/>
          <w:sz w:val="28"/>
          <w:szCs w:val="28"/>
        </w:rPr>
      </w:pPr>
    </w:p>
    <w:p w:rsidR="00E37503" w:rsidRDefault="00E37503" w:rsidP="00E3750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71A1">
        <w:rPr>
          <w:sz w:val="28"/>
          <w:szCs w:val="28"/>
          <w:u w:val="single"/>
        </w:rPr>
        <w:t xml:space="preserve">По итогам рассмотрения исполнения доходной части бюджета </w:t>
      </w:r>
      <w:r>
        <w:rPr>
          <w:sz w:val="28"/>
          <w:szCs w:val="28"/>
          <w:u w:val="single"/>
        </w:rPr>
        <w:t>Тайгинского городского округа за 2019</w:t>
      </w:r>
      <w:r w:rsidRPr="003B71A1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 xml:space="preserve"> можно отметить следующее:</w:t>
      </w:r>
    </w:p>
    <w:p w:rsidR="00E37503" w:rsidRPr="00CA1084" w:rsidRDefault="00E37503" w:rsidP="00E37503">
      <w:pPr>
        <w:pStyle w:val="aa"/>
        <w:ind w:left="0" w:firstLine="709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1.1. В пояснительной записке к бюджетной отчетности (форма 0503360) в разделе «Форма (0503317) «Отчет об исполнении консолидированного бюджета субъекта РФ» информация о доходах бюджета городского округа за отчетный год ограничивается одним предложением («запланированы» / «исполнение»). Другой, подробной информации (в том числе: анализа причин неисполнения) об исполнении плана по доходам бюджета городского округа в пояснительной записке нет. Следует отметить, например, что отсутствует информация о причинах невыполнения плана безвозмездных поступлений по виду: «Субсидии бюджетам городских округов на софинансирование капитальных вложений в объекты муниципальной собственности» в доходы бюджета городского округа в 2019 году – на 14 624,81 тыс. рублей (или 6,7% от планируемой величины) – это соответствует 48,6% от общей величины неисполнения плана по доходам бюджета городского округа на 2019 год.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A1084">
        <w:rPr>
          <w:sz w:val="28"/>
          <w:szCs w:val="28"/>
        </w:rPr>
        <w:t>Первоначально утвержденный план (Решение Совета народных депутатов Тайгинского городского округа от 28.12.2018 № 32-нпа «О бюджете Тайгинского городского округа на 2019 год и на плановый период 2020 и 2021 годов») предполагал величину доходов и расходов бюджета городского округа на 2019 год в размере 848 741,60 тыс. рублей (бездефицитный бюджет). В течение 2019</w:t>
      </w:r>
      <w:r>
        <w:rPr>
          <w:sz w:val="28"/>
          <w:szCs w:val="28"/>
        </w:rPr>
        <w:t xml:space="preserve"> года были внесены 10 изменений</w:t>
      </w:r>
      <w:r w:rsidRPr="00CA1084">
        <w:rPr>
          <w:sz w:val="28"/>
          <w:szCs w:val="28"/>
        </w:rPr>
        <w:t xml:space="preserve"> в Решение о бюджете от 28.12.2018 № 32-нпа. В результате первоначальный план по доходам и расходам бюджета городского округа был увеличен на 37,4%. В основном, это произошло вследствие увеличения первоначального плана безвозмездных поступлений в доходы бюджета городского округа на 43,9%. В соответствии с окончательно утвержденным планом бюджета городского округа на отчетный год предполагалось, что величина доходов бюджета будет равна величине расходов бюджета (бездефицитный бюджет). Вследствие того, что фактическое поступление доходов в бюджет городского округа и фактическое исполнение бюджета по расходам оказались меньше планируемых в отчетном году величин, по итогам 2019 года сложился профицит бюджета городского округа в размере 1,1% от величины фактического исполнения бюджета городского округа по доходам. Следует отметить, что последнее изменение в Решение о бюджете от 28.12.2018 № 32-нпа было внесено 30 декабря 2019 года (Решение от 30.12.2019 № 48-нпа). При этом, неисполнение плана по доходам бюджета городского округа составило 2,6% от величины окончательно утвержденного (30 декабря 2019 года) плана по доходам. Это свидетельствует о недостаточно качественном планировании бюджета городского округа.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A1084">
        <w:rPr>
          <w:sz w:val="28"/>
          <w:szCs w:val="28"/>
        </w:rPr>
        <w:t>В соответствии с расчетом доли межбюджетных трансфертов в собственных доходах бюджета городского округа в 2018-2019 годах (Таблица 2) следует отметить: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lastRenderedPageBreak/>
        <w:t>- в соответствии с планом бюджета городского округа на 2018 год доля межбюджетных трансфертов планировалась на уровне 58,7%;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в соответствии с фактическим исполнением бюджета городского округа в 2018 году доля межбюджетных трансфертов составила 70,5% (значительно выше планируемой величины);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в соответствии с планом бюджета городского округа на 2019 год доля межбюджетных трансфертов планировалась на уровне 47,5%;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в соответствии с фактическим исполнением бюджета городского округа в 2019 году доля межбюджетных трансфертов составила 48,7% (выше планируемой величины).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A1084">
        <w:rPr>
          <w:sz w:val="28"/>
          <w:szCs w:val="28"/>
        </w:rPr>
        <w:t>В 2018 году данный показатель был выше предельного критерия, установленного в части 4 статьи 136 БК РФ (50%). В 2019 году этот показатель был ниже предельного критерия, установленного в части 4 статьи 136 БК РФ (50%).</w:t>
      </w:r>
    </w:p>
    <w:p w:rsidR="00E37503" w:rsidRPr="00CA1084" w:rsidRDefault="00E37503" w:rsidP="00E3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CA1084">
        <w:rPr>
          <w:sz w:val="28"/>
          <w:szCs w:val="28"/>
        </w:rPr>
        <w:t>Основным видом налоговых и неналоговых доходов (более 70% от их общей величины) в бюджет городского округа являются поступления по НДФЛ. Фактическое поступление НДФЛ (12,4% от общих доходов) в доходы бюджета городского округа в 2019 году на 11,8% превысило аналогичный показатель 2018 года. Основной фактор увеличения фактических поступлений по НДФЛ в бюджет городского округа в 2019 году – рост среднемесячной заработной платы (на 8,2% в 2019 году по сравнению с 2018 годом) при одновременном сокращении среднесписочной численности работников (на 1,6% в 2019 году по сравнению с 2018 годом). Этот фактор на 90,5% (Таблица 5) обеспечил прирост фактических поступлений НДФЛ в доходы бюджета городского округа в 2019 году – по сравнению с 2018 годом.</w:t>
      </w:r>
    </w:p>
    <w:p w:rsidR="00E37503" w:rsidRPr="00CA1084" w:rsidRDefault="00E37503" w:rsidP="00E3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A1084">
        <w:rPr>
          <w:sz w:val="28"/>
          <w:szCs w:val="28"/>
        </w:rPr>
        <w:t>Доля фактических безвозмездных поступлений от общих доходов бюджета городского округа составила: в 2018 году – 80,1%, в 2019 году – 83,0%. Таким образом, в 2019 году усилилась зависимость бюджета городского округа от безвозмездных поступлений (в основном – от других бюджетов бюджетной системы Российской Федерации). Следует отметить, что по итогам фактического исполнения плана по доходам бюджета в 2018-2019 годах безвозмездные поступления составили более 80% от величины общих доходов бюджета городского округа.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A1084">
        <w:rPr>
          <w:sz w:val="28"/>
          <w:szCs w:val="28"/>
        </w:rPr>
        <w:t>У городского округа имеются значительные резервы по дополнительным поступлениям в местный бюджет за счет погашения накопленной задолженности по налоговым и неналоговым платежам. Вся задолженность по всем типам налогоплательщиков – по налоговым платежам, зачисляемым в бюджет Тайгинского городского округа составила: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на 01.01.2019 – 27 364,70 тыс. рублей (это соответствует 16,1% от величины налоговых и неналоговых доходов бюджета городского округа);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на 01.01.2020 – 27 236,30 тыс. рублей (это соответствует 14,1% от величины налоговых и неналоговых доходов бюджета городского округа).</w:t>
      </w:r>
    </w:p>
    <w:p w:rsidR="00E37503" w:rsidRPr="00CA1084" w:rsidRDefault="00E37503" w:rsidP="00E37503">
      <w:pPr>
        <w:pStyle w:val="aa"/>
        <w:ind w:left="0"/>
        <w:jc w:val="both"/>
        <w:rPr>
          <w:sz w:val="28"/>
          <w:szCs w:val="28"/>
        </w:rPr>
      </w:pPr>
      <w:r w:rsidRPr="00CA108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CA1084">
        <w:rPr>
          <w:sz w:val="28"/>
          <w:szCs w:val="28"/>
        </w:rPr>
        <w:t>Ликвидная задолженность по налоговым платежам, зачисляемым в бюджет Тайгинского городского округа составила: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на 01.01.2019 – 23 188,30 тыс. рублей (это соответствует 13,6% от величины налоговых и неналоговых доходов бюджета городского округа);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на 01.01.2020 – 13 710,80 тыс. рублей (это соответствует 7,1% от величины налоговых и неналоговых доходов бюджета городского округа).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Кроме этого, в составе бюджетной отчетности городской округ предоставил информацию о наличии задолженности по неналоговым платежам (без указания общей величины задолженности и без выделения ликвидной задолженности):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на 01.01.2019 – 26 234,20 тыс. рублей (это соответствует 15,4% от величины налоговых и неналоговых доходов бюджета городского округа);</w:t>
      </w:r>
    </w:p>
    <w:p w:rsidR="00E37503" w:rsidRPr="00CA1084" w:rsidRDefault="00E37503" w:rsidP="00E37503">
      <w:pPr>
        <w:pStyle w:val="aa"/>
        <w:ind w:left="0" w:firstLine="708"/>
        <w:jc w:val="both"/>
        <w:rPr>
          <w:sz w:val="28"/>
          <w:szCs w:val="28"/>
        </w:rPr>
      </w:pPr>
      <w:r w:rsidRPr="00CA1084">
        <w:rPr>
          <w:sz w:val="28"/>
          <w:szCs w:val="28"/>
        </w:rPr>
        <w:t>- на 01.01.2020 – 26 798,30 тыс. рублей (это соответствует 13,8% от величины налоговых и неналоговых доходов бюджета городского округа).</w:t>
      </w:r>
    </w:p>
    <w:p w:rsidR="00E37503" w:rsidRPr="00FD7AC9" w:rsidRDefault="00E37503" w:rsidP="00E375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D7AC9">
        <w:rPr>
          <w:sz w:val="28"/>
          <w:szCs w:val="28"/>
          <w:u w:val="single"/>
        </w:rPr>
        <w:t>2. В ходе внешней проверки выявлены следующие нарушения:</w:t>
      </w:r>
    </w:p>
    <w:p w:rsidR="00E37503" w:rsidRDefault="00E37503" w:rsidP="00E3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Pr="009135C1">
        <w:rPr>
          <w:sz w:val="28"/>
          <w:szCs w:val="28"/>
        </w:rPr>
        <w:t xml:space="preserve">начительные отклонения по объемам бюджетных ассигнований, предусмотренным первоначальной и окончательной редакциями Решения о бюджете, свидетельствует о нарушении главными распорядителями бюджетных средств </w:t>
      </w:r>
      <w:r w:rsidRPr="000B439A">
        <w:rPr>
          <w:sz w:val="28"/>
          <w:szCs w:val="28"/>
        </w:rPr>
        <w:t>порядка планирования бюджетных ассигнований и методики, устанавливаемой соответствующим финансовым органом (п.п.4 п.1 ст.158, п.1 ст.174.2 БК РФ).</w:t>
      </w:r>
      <w:r>
        <w:rPr>
          <w:sz w:val="28"/>
          <w:szCs w:val="28"/>
        </w:rPr>
        <w:t xml:space="preserve"> </w:t>
      </w:r>
    </w:p>
    <w:p w:rsidR="00E37503" w:rsidRPr="003B38C0" w:rsidRDefault="00E37503" w:rsidP="00E3750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2.2. </w:t>
      </w:r>
      <w:r w:rsidRPr="003B38C0">
        <w:rPr>
          <w:color w:val="000000"/>
          <w:sz w:val="28"/>
          <w:szCs w:val="28"/>
          <w:lang w:eastAsia="en-US"/>
        </w:rPr>
        <w:t xml:space="preserve">В нарушение требований, предусмотренных </w:t>
      </w:r>
      <w:r w:rsidRPr="003B38C0">
        <w:rPr>
          <w:sz w:val="28"/>
          <w:szCs w:val="28"/>
        </w:rPr>
        <w:t>ч.5 ст.179.4 БК РФ и пп.8 п.2.1</w:t>
      </w:r>
      <w:r w:rsidRPr="003B38C0">
        <w:rPr>
          <w:color w:val="000000"/>
          <w:sz w:val="28"/>
          <w:szCs w:val="28"/>
          <w:lang w:eastAsia="en-US"/>
        </w:rPr>
        <w:t xml:space="preserve"> </w:t>
      </w:r>
      <w:r w:rsidRPr="003B38C0">
        <w:rPr>
          <w:sz w:val="28"/>
          <w:szCs w:val="28"/>
        </w:rPr>
        <w:t xml:space="preserve">Порядка, объем бюджетных ассигнований дорожного фонда Тайгинского городского округа на 2019 год занижен на сумму межбюджетных трансфертов в размере 49 821,6 тыс.рублей - субсидии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и не соответствует объему бюджетных ассигнований дорожного фонда на 2019 год, отраженной в текстовой части Решения о бюджете в редакции </w:t>
      </w:r>
      <w:r w:rsidRPr="00536039">
        <w:rPr>
          <w:sz w:val="28"/>
          <w:szCs w:val="28"/>
        </w:rPr>
        <w:t>от 30.12.2019 №48-нпа</w:t>
      </w:r>
      <w:r>
        <w:rPr>
          <w:sz w:val="28"/>
          <w:szCs w:val="28"/>
        </w:rPr>
        <w:t>.</w:t>
      </w:r>
      <w:r w:rsidRPr="003B38C0">
        <w:rPr>
          <w:sz w:val="28"/>
          <w:szCs w:val="28"/>
        </w:rPr>
        <w:t xml:space="preserve"> </w:t>
      </w:r>
    </w:p>
    <w:p w:rsidR="00E37503" w:rsidRDefault="00E37503" w:rsidP="00E375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503" w:rsidRPr="003B71A1" w:rsidRDefault="00E37503" w:rsidP="00E37503">
      <w:pPr>
        <w:ind w:firstLine="709"/>
        <w:jc w:val="both"/>
        <w:rPr>
          <w:sz w:val="28"/>
          <w:szCs w:val="28"/>
        </w:rPr>
      </w:pPr>
      <w:r w:rsidRPr="003B71A1">
        <w:rPr>
          <w:sz w:val="28"/>
          <w:szCs w:val="28"/>
        </w:rPr>
        <w:t>На основании вышеизложенного контрольно-счетная палата Кемеровской области</w:t>
      </w:r>
      <w:r>
        <w:rPr>
          <w:sz w:val="28"/>
          <w:szCs w:val="28"/>
        </w:rPr>
        <w:t>-Кузбасса</w:t>
      </w:r>
      <w:r w:rsidRPr="003B71A1">
        <w:rPr>
          <w:sz w:val="28"/>
          <w:szCs w:val="28"/>
        </w:rPr>
        <w:t xml:space="preserve"> подтверждает, в основном, полноту поступлений в доходную часть бюджета и достоверность расходов бюджета </w:t>
      </w:r>
      <w:r>
        <w:rPr>
          <w:sz w:val="28"/>
          <w:szCs w:val="28"/>
        </w:rPr>
        <w:t>Тайгинского городского округа</w:t>
      </w:r>
      <w:r w:rsidRPr="003B71A1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3B71A1">
        <w:rPr>
          <w:sz w:val="28"/>
          <w:szCs w:val="28"/>
        </w:rPr>
        <w:t xml:space="preserve"> году.</w:t>
      </w:r>
    </w:p>
    <w:p w:rsidR="00523BBA" w:rsidRPr="00E37503" w:rsidRDefault="00523BBA" w:rsidP="00E37503"/>
    <w:sectPr w:rsidR="00523BBA" w:rsidRPr="00E37503" w:rsidSect="00D30182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46" w:rsidRDefault="00413346">
      <w:r>
        <w:separator/>
      </w:r>
    </w:p>
  </w:endnote>
  <w:endnote w:type="continuationSeparator" w:id="0">
    <w:p w:rsidR="00413346" w:rsidRDefault="004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46" w:rsidRDefault="00413346">
      <w:r>
        <w:separator/>
      </w:r>
    </w:p>
  </w:footnote>
  <w:footnote w:type="continuationSeparator" w:id="0">
    <w:p w:rsidR="00413346" w:rsidRDefault="0041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01" w:rsidRDefault="005F5701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F5701" w:rsidRDefault="005F5701" w:rsidP="00B10D3B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01" w:rsidRDefault="005F5701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7503">
      <w:rPr>
        <w:rStyle w:val="af1"/>
        <w:noProof/>
      </w:rPr>
      <w:t>1</w:t>
    </w:r>
    <w:r>
      <w:rPr>
        <w:rStyle w:val="af1"/>
      </w:rPr>
      <w:fldChar w:fldCharType="end"/>
    </w:r>
  </w:p>
  <w:p w:rsidR="005F5701" w:rsidRPr="00166963" w:rsidRDefault="005F5701" w:rsidP="00166963">
    <w:pPr>
      <w:pStyle w:val="af2"/>
      <w:ind w:right="360"/>
      <w:jc w:val="right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77B5"/>
    <w:multiLevelType w:val="hybridMultilevel"/>
    <w:tmpl w:val="27E25E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7691B"/>
    <w:multiLevelType w:val="hybridMultilevel"/>
    <w:tmpl w:val="697657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DD04420"/>
    <w:multiLevelType w:val="hybridMultilevel"/>
    <w:tmpl w:val="18DE7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3"/>
    <w:rsid w:val="0000127B"/>
    <w:rsid w:val="0000652F"/>
    <w:rsid w:val="000165FE"/>
    <w:rsid w:val="00016C44"/>
    <w:rsid w:val="00016D73"/>
    <w:rsid w:val="00017A3B"/>
    <w:rsid w:val="00026C42"/>
    <w:rsid w:val="00034E3A"/>
    <w:rsid w:val="0003542B"/>
    <w:rsid w:val="00036558"/>
    <w:rsid w:val="00044393"/>
    <w:rsid w:val="000538F5"/>
    <w:rsid w:val="000617B7"/>
    <w:rsid w:val="00063387"/>
    <w:rsid w:val="00082285"/>
    <w:rsid w:val="00082716"/>
    <w:rsid w:val="000A013F"/>
    <w:rsid w:val="000C54B1"/>
    <w:rsid w:val="000D1281"/>
    <w:rsid w:val="000D3418"/>
    <w:rsid w:val="000D4A83"/>
    <w:rsid w:val="000D54C2"/>
    <w:rsid w:val="000D687C"/>
    <w:rsid w:val="000E0D39"/>
    <w:rsid w:val="000E5944"/>
    <w:rsid w:val="000E7180"/>
    <w:rsid w:val="000F4455"/>
    <w:rsid w:val="00102D75"/>
    <w:rsid w:val="00104286"/>
    <w:rsid w:val="0011243A"/>
    <w:rsid w:val="001147A4"/>
    <w:rsid w:val="00114899"/>
    <w:rsid w:val="00120937"/>
    <w:rsid w:val="00121B45"/>
    <w:rsid w:val="0012530E"/>
    <w:rsid w:val="001258F8"/>
    <w:rsid w:val="0012610B"/>
    <w:rsid w:val="001321D5"/>
    <w:rsid w:val="00134BD8"/>
    <w:rsid w:val="0013562E"/>
    <w:rsid w:val="00142EF2"/>
    <w:rsid w:val="00143E76"/>
    <w:rsid w:val="00144E10"/>
    <w:rsid w:val="00156BAC"/>
    <w:rsid w:val="0015731F"/>
    <w:rsid w:val="001579B0"/>
    <w:rsid w:val="00160402"/>
    <w:rsid w:val="00161C0F"/>
    <w:rsid w:val="001658EB"/>
    <w:rsid w:val="00166963"/>
    <w:rsid w:val="001772D2"/>
    <w:rsid w:val="001807F5"/>
    <w:rsid w:val="001863CA"/>
    <w:rsid w:val="00190665"/>
    <w:rsid w:val="0019172C"/>
    <w:rsid w:val="001A1F17"/>
    <w:rsid w:val="001A5E49"/>
    <w:rsid w:val="001A7C95"/>
    <w:rsid w:val="001B2C00"/>
    <w:rsid w:val="001C57F7"/>
    <w:rsid w:val="001D019B"/>
    <w:rsid w:val="001D411D"/>
    <w:rsid w:val="001D6144"/>
    <w:rsid w:val="001E0E0D"/>
    <w:rsid w:val="0020316B"/>
    <w:rsid w:val="002037BB"/>
    <w:rsid w:val="00204B30"/>
    <w:rsid w:val="002061BE"/>
    <w:rsid w:val="002074E2"/>
    <w:rsid w:val="002117E4"/>
    <w:rsid w:val="00216F59"/>
    <w:rsid w:val="002175E7"/>
    <w:rsid w:val="002225F8"/>
    <w:rsid w:val="00224C37"/>
    <w:rsid w:val="002305C1"/>
    <w:rsid w:val="00230863"/>
    <w:rsid w:val="00247786"/>
    <w:rsid w:val="00247F47"/>
    <w:rsid w:val="00252C99"/>
    <w:rsid w:val="0025350D"/>
    <w:rsid w:val="002578DF"/>
    <w:rsid w:val="002635D6"/>
    <w:rsid w:val="00271AD9"/>
    <w:rsid w:val="00272B60"/>
    <w:rsid w:val="00272B69"/>
    <w:rsid w:val="0027362B"/>
    <w:rsid w:val="00277B94"/>
    <w:rsid w:val="002851A0"/>
    <w:rsid w:val="00290A0B"/>
    <w:rsid w:val="002956C7"/>
    <w:rsid w:val="002971E3"/>
    <w:rsid w:val="002A4F6F"/>
    <w:rsid w:val="002B743A"/>
    <w:rsid w:val="002C314A"/>
    <w:rsid w:val="002C326A"/>
    <w:rsid w:val="002C6850"/>
    <w:rsid w:val="002D2DF1"/>
    <w:rsid w:val="002D34C8"/>
    <w:rsid w:val="002D7F54"/>
    <w:rsid w:val="002E1600"/>
    <w:rsid w:val="002E2B27"/>
    <w:rsid w:val="002E5895"/>
    <w:rsid w:val="002E683F"/>
    <w:rsid w:val="002E734D"/>
    <w:rsid w:val="002F1D36"/>
    <w:rsid w:val="002F311A"/>
    <w:rsid w:val="002F6987"/>
    <w:rsid w:val="00304FBF"/>
    <w:rsid w:val="00305A0E"/>
    <w:rsid w:val="00315151"/>
    <w:rsid w:val="00316F4D"/>
    <w:rsid w:val="00317E12"/>
    <w:rsid w:val="00325F11"/>
    <w:rsid w:val="00326DA3"/>
    <w:rsid w:val="003445E5"/>
    <w:rsid w:val="00347EDB"/>
    <w:rsid w:val="003519B6"/>
    <w:rsid w:val="00361621"/>
    <w:rsid w:val="00361E79"/>
    <w:rsid w:val="003658A3"/>
    <w:rsid w:val="00367FF0"/>
    <w:rsid w:val="003720A7"/>
    <w:rsid w:val="003750C9"/>
    <w:rsid w:val="0038362A"/>
    <w:rsid w:val="0038637F"/>
    <w:rsid w:val="00387D1C"/>
    <w:rsid w:val="0039293E"/>
    <w:rsid w:val="00394CFA"/>
    <w:rsid w:val="003A4418"/>
    <w:rsid w:val="003B1D2C"/>
    <w:rsid w:val="003B4E46"/>
    <w:rsid w:val="003B71A1"/>
    <w:rsid w:val="003C7B4D"/>
    <w:rsid w:val="003D1D18"/>
    <w:rsid w:val="003D46EF"/>
    <w:rsid w:val="003D72BD"/>
    <w:rsid w:val="003E0FAD"/>
    <w:rsid w:val="003E2D94"/>
    <w:rsid w:val="003E4D68"/>
    <w:rsid w:val="003E5F19"/>
    <w:rsid w:val="003F3A82"/>
    <w:rsid w:val="003F7B0A"/>
    <w:rsid w:val="00406486"/>
    <w:rsid w:val="00410F08"/>
    <w:rsid w:val="00413346"/>
    <w:rsid w:val="0041577D"/>
    <w:rsid w:val="004246AF"/>
    <w:rsid w:val="00430587"/>
    <w:rsid w:val="00433403"/>
    <w:rsid w:val="004360C8"/>
    <w:rsid w:val="00447207"/>
    <w:rsid w:val="00452B0C"/>
    <w:rsid w:val="00455F35"/>
    <w:rsid w:val="00461D68"/>
    <w:rsid w:val="004762AD"/>
    <w:rsid w:val="004827EF"/>
    <w:rsid w:val="00486ACD"/>
    <w:rsid w:val="004A1E1E"/>
    <w:rsid w:val="004A4890"/>
    <w:rsid w:val="004A4C36"/>
    <w:rsid w:val="004B0E82"/>
    <w:rsid w:val="004B1BAE"/>
    <w:rsid w:val="004E04DC"/>
    <w:rsid w:val="004E1B87"/>
    <w:rsid w:val="004E23D2"/>
    <w:rsid w:val="0050009F"/>
    <w:rsid w:val="005048F4"/>
    <w:rsid w:val="00510719"/>
    <w:rsid w:val="005136E8"/>
    <w:rsid w:val="00523A06"/>
    <w:rsid w:val="00523BBA"/>
    <w:rsid w:val="005569BB"/>
    <w:rsid w:val="005631DC"/>
    <w:rsid w:val="00563BCB"/>
    <w:rsid w:val="0056653F"/>
    <w:rsid w:val="00574546"/>
    <w:rsid w:val="00574F60"/>
    <w:rsid w:val="0057617A"/>
    <w:rsid w:val="00583201"/>
    <w:rsid w:val="005864BA"/>
    <w:rsid w:val="00590145"/>
    <w:rsid w:val="0059166B"/>
    <w:rsid w:val="00595C02"/>
    <w:rsid w:val="00597890"/>
    <w:rsid w:val="005A1DEF"/>
    <w:rsid w:val="005B1990"/>
    <w:rsid w:val="005B3656"/>
    <w:rsid w:val="005B47A2"/>
    <w:rsid w:val="005B78F3"/>
    <w:rsid w:val="005C2E33"/>
    <w:rsid w:val="005C4F12"/>
    <w:rsid w:val="005C7A34"/>
    <w:rsid w:val="005D1775"/>
    <w:rsid w:val="005E1C4F"/>
    <w:rsid w:val="005F02A5"/>
    <w:rsid w:val="005F5701"/>
    <w:rsid w:val="005F7817"/>
    <w:rsid w:val="00600A52"/>
    <w:rsid w:val="0060725F"/>
    <w:rsid w:val="00607B34"/>
    <w:rsid w:val="0061518B"/>
    <w:rsid w:val="006215C1"/>
    <w:rsid w:val="00622E71"/>
    <w:rsid w:val="006243E9"/>
    <w:rsid w:val="00624DF9"/>
    <w:rsid w:val="00626C8E"/>
    <w:rsid w:val="0062722D"/>
    <w:rsid w:val="00627F49"/>
    <w:rsid w:val="00631671"/>
    <w:rsid w:val="00635139"/>
    <w:rsid w:val="0064437C"/>
    <w:rsid w:val="00644946"/>
    <w:rsid w:val="00652566"/>
    <w:rsid w:val="006569E4"/>
    <w:rsid w:val="006635E1"/>
    <w:rsid w:val="00665AB9"/>
    <w:rsid w:val="0066761A"/>
    <w:rsid w:val="00671C03"/>
    <w:rsid w:val="006748CF"/>
    <w:rsid w:val="00676B29"/>
    <w:rsid w:val="00677EDD"/>
    <w:rsid w:val="00681947"/>
    <w:rsid w:val="00696131"/>
    <w:rsid w:val="006A3CFC"/>
    <w:rsid w:val="006A520C"/>
    <w:rsid w:val="006B132E"/>
    <w:rsid w:val="006B2E4F"/>
    <w:rsid w:val="006B352A"/>
    <w:rsid w:val="006B35BB"/>
    <w:rsid w:val="006B416D"/>
    <w:rsid w:val="006B4C34"/>
    <w:rsid w:val="006C1474"/>
    <w:rsid w:val="006C228A"/>
    <w:rsid w:val="006C3E51"/>
    <w:rsid w:val="006C4EE0"/>
    <w:rsid w:val="006C53EE"/>
    <w:rsid w:val="006C6618"/>
    <w:rsid w:val="006D3361"/>
    <w:rsid w:val="006E07D8"/>
    <w:rsid w:val="006F11F3"/>
    <w:rsid w:val="00701F54"/>
    <w:rsid w:val="007026A5"/>
    <w:rsid w:val="00711093"/>
    <w:rsid w:val="00720688"/>
    <w:rsid w:val="00734970"/>
    <w:rsid w:val="0074049B"/>
    <w:rsid w:val="007422D2"/>
    <w:rsid w:val="00742F96"/>
    <w:rsid w:val="00746144"/>
    <w:rsid w:val="00746A2E"/>
    <w:rsid w:val="00750E8D"/>
    <w:rsid w:val="0075459D"/>
    <w:rsid w:val="0075675C"/>
    <w:rsid w:val="00756916"/>
    <w:rsid w:val="007618C8"/>
    <w:rsid w:val="00762446"/>
    <w:rsid w:val="00763494"/>
    <w:rsid w:val="007763F0"/>
    <w:rsid w:val="007901FE"/>
    <w:rsid w:val="007A04FA"/>
    <w:rsid w:val="007B21B3"/>
    <w:rsid w:val="007B61A3"/>
    <w:rsid w:val="007B746B"/>
    <w:rsid w:val="007C5E6D"/>
    <w:rsid w:val="007D7DEB"/>
    <w:rsid w:val="007E0DD1"/>
    <w:rsid w:val="007E1A05"/>
    <w:rsid w:val="007F16AB"/>
    <w:rsid w:val="007F7E3C"/>
    <w:rsid w:val="00810A23"/>
    <w:rsid w:val="0081100E"/>
    <w:rsid w:val="0081467A"/>
    <w:rsid w:val="0082320C"/>
    <w:rsid w:val="00827750"/>
    <w:rsid w:val="008305C1"/>
    <w:rsid w:val="00830756"/>
    <w:rsid w:val="00831194"/>
    <w:rsid w:val="0084093E"/>
    <w:rsid w:val="00843B53"/>
    <w:rsid w:val="00844545"/>
    <w:rsid w:val="00845C9C"/>
    <w:rsid w:val="00845D4F"/>
    <w:rsid w:val="00847C3A"/>
    <w:rsid w:val="00854221"/>
    <w:rsid w:val="00856268"/>
    <w:rsid w:val="00860C14"/>
    <w:rsid w:val="00877D20"/>
    <w:rsid w:val="00880504"/>
    <w:rsid w:val="008810B2"/>
    <w:rsid w:val="00883702"/>
    <w:rsid w:val="008842C6"/>
    <w:rsid w:val="00892713"/>
    <w:rsid w:val="008960B6"/>
    <w:rsid w:val="0089616D"/>
    <w:rsid w:val="00896CE6"/>
    <w:rsid w:val="008A5F07"/>
    <w:rsid w:val="008B1ACD"/>
    <w:rsid w:val="008B2849"/>
    <w:rsid w:val="008B28C6"/>
    <w:rsid w:val="008C64CA"/>
    <w:rsid w:val="008E3708"/>
    <w:rsid w:val="008E7FD2"/>
    <w:rsid w:val="008F1429"/>
    <w:rsid w:val="008F1BB6"/>
    <w:rsid w:val="008F313A"/>
    <w:rsid w:val="008F4356"/>
    <w:rsid w:val="00913CD2"/>
    <w:rsid w:val="009152EC"/>
    <w:rsid w:val="00917936"/>
    <w:rsid w:val="009260E7"/>
    <w:rsid w:val="0092661E"/>
    <w:rsid w:val="0093626E"/>
    <w:rsid w:val="00936D3A"/>
    <w:rsid w:val="00937336"/>
    <w:rsid w:val="00951444"/>
    <w:rsid w:val="009568AA"/>
    <w:rsid w:val="009632EE"/>
    <w:rsid w:val="0096368E"/>
    <w:rsid w:val="00964C30"/>
    <w:rsid w:val="0098000C"/>
    <w:rsid w:val="00986820"/>
    <w:rsid w:val="00991CA9"/>
    <w:rsid w:val="009958AB"/>
    <w:rsid w:val="009A1026"/>
    <w:rsid w:val="009A19E9"/>
    <w:rsid w:val="009A1DFA"/>
    <w:rsid w:val="009B0B1A"/>
    <w:rsid w:val="009B311F"/>
    <w:rsid w:val="009C2C0B"/>
    <w:rsid w:val="009D0662"/>
    <w:rsid w:val="009D5DC3"/>
    <w:rsid w:val="009E2D3F"/>
    <w:rsid w:val="009F080C"/>
    <w:rsid w:val="00A11DDA"/>
    <w:rsid w:val="00A13446"/>
    <w:rsid w:val="00A145BD"/>
    <w:rsid w:val="00A323FF"/>
    <w:rsid w:val="00A34B4C"/>
    <w:rsid w:val="00A42804"/>
    <w:rsid w:val="00A428D0"/>
    <w:rsid w:val="00A45215"/>
    <w:rsid w:val="00A47F5F"/>
    <w:rsid w:val="00A52DB0"/>
    <w:rsid w:val="00A5438E"/>
    <w:rsid w:val="00A54FE7"/>
    <w:rsid w:val="00A55F92"/>
    <w:rsid w:val="00A568B8"/>
    <w:rsid w:val="00A56C6E"/>
    <w:rsid w:val="00A62D4B"/>
    <w:rsid w:val="00A634FB"/>
    <w:rsid w:val="00A66028"/>
    <w:rsid w:val="00A67A2C"/>
    <w:rsid w:val="00A67ED0"/>
    <w:rsid w:val="00A82335"/>
    <w:rsid w:val="00A86E50"/>
    <w:rsid w:val="00A92C2F"/>
    <w:rsid w:val="00A9558F"/>
    <w:rsid w:val="00AA1CA2"/>
    <w:rsid w:val="00AA394B"/>
    <w:rsid w:val="00AA5B4A"/>
    <w:rsid w:val="00AA71CF"/>
    <w:rsid w:val="00AA7D59"/>
    <w:rsid w:val="00AB2DA9"/>
    <w:rsid w:val="00AB4A18"/>
    <w:rsid w:val="00AC0FD3"/>
    <w:rsid w:val="00AC6979"/>
    <w:rsid w:val="00AD61F8"/>
    <w:rsid w:val="00AE53F4"/>
    <w:rsid w:val="00AF098D"/>
    <w:rsid w:val="00AF2C85"/>
    <w:rsid w:val="00AF3536"/>
    <w:rsid w:val="00AF692F"/>
    <w:rsid w:val="00B00E58"/>
    <w:rsid w:val="00B10D3B"/>
    <w:rsid w:val="00B11379"/>
    <w:rsid w:val="00B133D5"/>
    <w:rsid w:val="00B13B56"/>
    <w:rsid w:val="00B147C8"/>
    <w:rsid w:val="00B170D0"/>
    <w:rsid w:val="00B20AD2"/>
    <w:rsid w:val="00B26971"/>
    <w:rsid w:val="00B3022B"/>
    <w:rsid w:val="00B32E41"/>
    <w:rsid w:val="00B45110"/>
    <w:rsid w:val="00B562F7"/>
    <w:rsid w:val="00B6600D"/>
    <w:rsid w:val="00B665E4"/>
    <w:rsid w:val="00B73CBC"/>
    <w:rsid w:val="00B77502"/>
    <w:rsid w:val="00B91817"/>
    <w:rsid w:val="00B94B37"/>
    <w:rsid w:val="00BA07A8"/>
    <w:rsid w:val="00BA5C98"/>
    <w:rsid w:val="00BA6532"/>
    <w:rsid w:val="00BB33D9"/>
    <w:rsid w:val="00BC2466"/>
    <w:rsid w:val="00BC4059"/>
    <w:rsid w:val="00BC6A07"/>
    <w:rsid w:val="00BD4BCD"/>
    <w:rsid w:val="00BE205C"/>
    <w:rsid w:val="00BE5368"/>
    <w:rsid w:val="00BE6139"/>
    <w:rsid w:val="00BF683E"/>
    <w:rsid w:val="00C0323F"/>
    <w:rsid w:val="00C034C7"/>
    <w:rsid w:val="00C233B6"/>
    <w:rsid w:val="00C23C15"/>
    <w:rsid w:val="00C32CF0"/>
    <w:rsid w:val="00C34797"/>
    <w:rsid w:val="00C37518"/>
    <w:rsid w:val="00C37C4E"/>
    <w:rsid w:val="00C40902"/>
    <w:rsid w:val="00C46189"/>
    <w:rsid w:val="00C46595"/>
    <w:rsid w:val="00C63D44"/>
    <w:rsid w:val="00C6442B"/>
    <w:rsid w:val="00C744B4"/>
    <w:rsid w:val="00C821F8"/>
    <w:rsid w:val="00C825BB"/>
    <w:rsid w:val="00C86F61"/>
    <w:rsid w:val="00C94102"/>
    <w:rsid w:val="00C96A41"/>
    <w:rsid w:val="00CA1084"/>
    <w:rsid w:val="00CA424B"/>
    <w:rsid w:val="00CA50E0"/>
    <w:rsid w:val="00CA54AB"/>
    <w:rsid w:val="00CA7683"/>
    <w:rsid w:val="00CA7B29"/>
    <w:rsid w:val="00CB19EB"/>
    <w:rsid w:val="00CB476F"/>
    <w:rsid w:val="00CB6751"/>
    <w:rsid w:val="00CC2446"/>
    <w:rsid w:val="00CC5A03"/>
    <w:rsid w:val="00CC7A6D"/>
    <w:rsid w:val="00CD3DB0"/>
    <w:rsid w:val="00CD77EA"/>
    <w:rsid w:val="00CE1BF7"/>
    <w:rsid w:val="00CF01A9"/>
    <w:rsid w:val="00CF2119"/>
    <w:rsid w:val="00CF318A"/>
    <w:rsid w:val="00D0068E"/>
    <w:rsid w:val="00D0165D"/>
    <w:rsid w:val="00D127E5"/>
    <w:rsid w:val="00D1422D"/>
    <w:rsid w:val="00D1526D"/>
    <w:rsid w:val="00D261F4"/>
    <w:rsid w:val="00D30182"/>
    <w:rsid w:val="00D3737B"/>
    <w:rsid w:val="00D41B38"/>
    <w:rsid w:val="00D44591"/>
    <w:rsid w:val="00D54118"/>
    <w:rsid w:val="00D5686B"/>
    <w:rsid w:val="00D56900"/>
    <w:rsid w:val="00D617EE"/>
    <w:rsid w:val="00D62AE1"/>
    <w:rsid w:val="00D653AD"/>
    <w:rsid w:val="00D66A12"/>
    <w:rsid w:val="00D7013A"/>
    <w:rsid w:val="00D71745"/>
    <w:rsid w:val="00D821E7"/>
    <w:rsid w:val="00D8308B"/>
    <w:rsid w:val="00D83B6C"/>
    <w:rsid w:val="00D83C0F"/>
    <w:rsid w:val="00D84F9F"/>
    <w:rsid w:val="00D9167B"/>
    <w:rsid w:val="00D934AC"/>
    <w:rsid w:val="00D9407E"/>
    <w:rsid w:val="00D97D0B"/>
    <w:rsid w:val="00DB7276"/>
    <w:rsid w:val="00DC2667"/>
    <w:rsid w:val="00DC4739"/>
    <w:rsid w:val="00DC4FC2"/>
    <w:rsid w:val="00DD2947"/>
    <w:rsid w:val="00DD318A"/>
    <w:rsid w:val="00DD7845"/>
    <w:rsid w:val="00DE0916"/>
    <w:rsid w:val="00DE26EF"/>
    <w:rsid w:val="00DE3973"/>
    <w:rsid w:val="00DE53CD"/>
    <w:rsid w:val="00DE60AD"/>
    <w:rsid w:val="00DE6455"/>
    <w:rsid w:val="00DF17FE"/>
    <w:rsid w:val="00DF1D00"/>
    <w:rsid w:val="00E2070E"/>
    <w:rsid w:val="00E22A31"/>
    <w:rsid w:val="00E27011"/>
    <w:rsid w:val="00E27184"/>
    <w:rsid w:val="00E37503"/>
    <w:rsid w:val="00E45739"/>
    <w:rsid w:val="00E50774"/>
    <w:rsid w:val="00E55D60"/>
    <w:rsid w:val="00E56D41"/>
    <w:rsid w:val="00E6376B"/>
    <w:rsid w:val="00E768DE"/>
    <w:rsid w:val="00E812BF"/>
    <w:rsid w:val="00E87029"/>
    <w:rsid w:val="00E901D1"/>
    <w:rsid w:val="00E95138"/>
    <w:rsid w:val="00EA392E"/>
    <w:rsid w:val="00EA47E4"/>
    <w:rsid w:val="00EA5567"/>
    <w:rsid w:val="00EC106B"/>
    <w:rsid w:val="00EC1E13"/>
    <w:rsid w:val="00EC2C49"/>
    <w:rsid w:val="00EC4DEA"/>
    <w:rsid w:val="00EC714D"/>
    <w:rsid w:val="00EC73B1"/>
    <w:rsid w:val="00EF5E36"/>
    <w:rsid w:val="00EF75CF"/>
    <w:rsid w:val="00F06D8E"/>
    <w:rsid w:val="00F075C4"/>
    <w:rsid w:val="00F10DE0"/>
    <w:rsid w:val="00F17BE0"/>
    <w:rsid w:val="00F22CDD"/>
    <w:rsid w:val="00F25AE2"/>
    <w:rsid w:val="00F26C39"/>
    <w:rsid w:val="00F357F9"/>
    <w:rsid w:val="00F36F6C"/>
    <w:rsid w:val="00F44770"/>
    <w:rsid w:val="00F51016"/>
    <w:rsid w:val="00F52AA5"/>
    <w:rsid w:val="00F53294"/>
    <w:rsid w:val="00F6412B"/>
    <w:rsid w:val="00F67884"/>
    <w:rsid w:val="00F7059A"/>
    <w:rsid w:val="00F826E7"/>
    <w:rsid w:val="00F82E8D"/>
    <w:rsid w:val="00F84FA5"/>
    <w:rsid w:val="00F8522C"/>
    <w:rsid w:val="00F90927"/>
    <w:rsid w:val="00F945B8"/>
    <w:rsid w:val="00F94B97"/>
    <w:rsid w:val="00F95F4F"/>
    <w:rsid w:val="00F975B3"/>
    <w:rsid w:val="00FA27A3"/>
    <w:rsid w:val="00FA4C50"/>
    <w:rsid w:val="00FB12A7"/>
    <w:rsid w:val="00FB2C69"/>
    <w:rsid w:val="00FB4541"/>
    <w:rsid w:val="00FC088A"/>
    <w:rsid w:val="00FD26AF"/>
    <w:rsid w:val="00FD2879"/>
    <w:rsid w:val="00FD57B0"/>
    <w:rsid w:val="00FD7AC9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AC34AA-EC41-498B-B5F0-F906B52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16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26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6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714D"/>
    <w:pPr>
      <w:keepNext/>
      <w:ind w:right="-30"/>
      <w:jc w:val="center"/>
      <w:outlineLvl w:val="3"/>
    </w:pPr>
    <w:rPr>
      <w:b/>
      <w:i/>
      <w:iCs/>
      <w:snapToGrid w:val="0"/>
      <w:color w:val="000000"/>
      <w:lang w:val="x-none" w:eastAsia="x-none"/>
    </w:rPr>
  </w:style>
  <w:style w:type="paragraph" w:styleId="5">
    <w:name w:val="heading 5"/>
    <w:basedOn w:val="a"/>
    <w:next w:val="a"/>
    <w:link w:val="50"/>
    <w:qFormat/>
    <w:rsid w:val="00EC714D"/>
    <w:pPr>
      <w:keepNext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C714D"/>
    <w:pPr>
      <w:keepNext/>
      <w:ind w:hanging="162"/>
      <w:jc w:val="both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C714D"/>
    <w:pPr>
      <w:keepNext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C714D"/>
    <w:pPr>
      <w:keepNext/>
      <w:shd w:val="clear" w:color="auto" w:fill="FFFFFF"/>
      <w:spacing w:line="274" w:lineRule="exact"/>
      <w:ind w:right="312" w:firstLine="14"/>
      <w:jc w:val="right"/>
      <w:outlineLvl w:val="7"/>
    </w:pPr>
    <w:rPr>
      <w:b/>
      <w:bCs/>
      <w:spacing w:val="-6"/>
      <w:lang w:val="x-none" w:eastAsia="x-none"/>
    </w:rPr>
  </w:style>
  <w:style w:type="paragraph" w:styleId="9">
    <w:name w:val="heading 9"/>
    <w:basedOn w:val="a"/>
    <w:next w:val="a"/>
    <w:link w:val="90"/>
    <w:qFormat/>
    <w:rsid w:val="00EC714D"/>
    <w:pPr>
      <w:keepNext/>
      <w:autoSpaceDE w:val="0"/>
      <w:autoSpaceDN w:val="0"/>
      <w:adjustRightInd w:val="0"/>
      <w:jc w:val="center"/>
      <w:outlineLvl w:val="8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4D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D261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261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14D"/>
    <w:rPr>
      <w:b/>
      <w:i/>
      <w:iCs/>
      <w:snapToGrid w:val="0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C714D"/>
    <w:rPr>
      <w:b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C714D"/>
    <w:rPr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C714D"/>
    <w:rPr>
      <w:sz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C714D"/>
    <w:rPr>
      <w:b/>
      <w:bCs/>
      <w:spacing w:val="-6"/>
      <w:sz w:val="24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EC714D"/>
    <w:rPr>
      <w:bCs/>
      <w:sz w:val="24"/>
      <w:szCs w:val="24"/>
      <w:lang w:val="x-none" w:eastAsia="x-none"/>
    </w:rPr>
  </w:style>
  <w:style w:type="paragraph" w:customStyle="1" w:styleId="a3">
    <w:name w:val="Знак"/>
    <w:basedOn w:val="a"/>
    <w:autoRedefine/>
    <w:rsid w:val="0043340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Title"/>
    <w:basedOn w:val="a"/>
    <w:link w:val="a5"/>
    <w:uiPriority w:val="99"/>
    <w:qFormat/>
    <w:rsid w:val="00433403"/>
    <w:pPr>
      <w:ind w:right="-52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C714D"/>
    <w:rPr>
      <w:sz w:val="28"/>
    </w:rPr>
  </w:style>
  <w:style w:type="paragraph" w:styleId="a6">
    <w:name w:val="Subtitle"/>
    <w:basedOn w:val="a"/>
    <w:link w:val="a7"/>
    <w:qFormat/>
    <w:rsid w:val="00433403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EC714D"/>
    <w:rPr>
      <w:sz w:val="32"/>
    </w:rPr>
  </w:style>
  <w:style w:type="paragraph" w:styleId="a8">
    <w:name w:val="Body Text"/>
    <w:basedOn w:val="a"/>
    <w:link w:val="a9"/>
    <w:rsid w:val="00433403"/>
    <w:pPr>
      <w:ind w:right="-766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D261F4"/>
    <w:rPr>
      <w:sz w:val="28"/>
    </w:rPr>
  </w:style>
  <w:style w:type="paragraph" w:styleId="aa">
    <w:name w:val="Body Text Indent"/>
    <w:basedOn w:val="a"/>
    <w:link w:val="ab"/>
    <w:rsid w:val="006B416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261F4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B41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C714D"/>
    <w:rPr>
      <w:sz w:val="24"/>
      <w:szCs w:val="24"/>
    </w:rPr>
  </w:style>
  <w:style w:type="table" w:styleId="ac">
    <w:name w:val="Table Grid"/>
    <w:basedOn w:val="a1"/>
    <w:uiPriority w:val="59"/>
    <w:rsid w:val="006B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6B416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6B416D"/>
    <w:pPr>
      <w:ind w:firstLine="540"/>
    </w:pPr>
    <w:rPr>
      <w:szCs w:val="20"/>
    </w:rPr>
  </w:style>
  <w:style w:type="paragraph" w:customStyle="1" w:styleId="CharChar">
    <w:name w:val="Char Char"/>
    <w:basedOn w:val="a"/>
    <w:rsid w:val="006B41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otnote reference"/>
    <w:uiPriority w:val="99"/>
    <w:semiHidden/>
    <w:rsid w:val="006B416D"/>
    <w:rPr>
      <w:vertAlign w:val="superscript"/>
    </w:rPr>
  </w:style>
  <w:style w:type="paragraph" w:styleId="af">
    <w:name w:val="footer"/>
    <w:basedOn w:val="a"/>
    <w:link w:val="af0"/>
    <w:uiPriority w:val="99"/>
    <w:rsid w:val="006B41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714D"/>
    <w:rPr>
      <w:sz w:val="24"/>
      <w:szCs w:val="24"/>
    </w:rPr>
  </w:style>
  <w:style w:type="character" w:styleId="af1">
    <w:name w:val="page number"/>
    <w:basedOn w:val="a0"/>
    <w:uiPriority w:val="99"/>
    <w:rsid w:val="006B416D"/>
  </w:style>
  <w:style w:type="paragraph" w:customStyle="1" w:styleId="Char1">
    <w:name w:val="Char1"/>
    <w:basedOn w:val="a"/>
    <w:next w:val="a"/>
    <w:uiPriority w:val="99"/>
    <w:semiHidden/>
    <w:rsid w:val="006B41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6B41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714D"/>
    <w:rPr>
      <w:sz w:val="24"/>
      <w:szCs w:val="24"/>
    </w:rPr>
  </w:style>
  <w:style w:type="paragraph" w:customStyle="1" w:styleId="af4">
    <w:name w:val="Знак"/>
    <w:basedOn w:val="a"/>
    <w:autoRedefine/>
    <w:rsid w:val="003445E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3">
    <w:name w:val="Body Text 2"/>
    <w:basedOn w:val="a"/>
    <w:link w:val="24"/>
    <w:uiPriority w:val="99"/>
    <w:rsid w:val="00B562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C714D"/>
    <w:rPr>
      <w:sz w:val="24"/>
      <w:szCs w:val="24"/>
    </w:rPr>
  </w:style>
  <w:style w:type="paragraph" w:customStyle="1" w:styleId="ConsPlusNonformat">
    <w:name w:val="ConsPlusNonformat"/>
    <w:rsid w:val="00644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6443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714D"/>
    <w:rPr>
      <w:sz w:val="16"/>
      <w:szCs w:val="16"/>
    </w:rPr>
  </w:style>
  <w:style w:type="paragraph" w:customStyle="1" w:styleId="211">
    <w:name w:val="Основной текст 21"/>
    <w:basedOn w:val="a"/>
    <w:rsid w:val="00DE0916"/>
    <w:pPr>
      <w:ind w:firstLine="567"/>
      <w:jc w:val="both"/>
    </w:pPr>
    <w:rPr>
      <w:sz w:val="28"/>
      <w:szCs w:val="20"/>
    </w:rPr>
  </w:style>
  <w:style w:type="paragraph" w:customStyle="1" w:styleId="ConsTitle">
    <w:name w:val="ConsTitle"/>
    <w:rsid w:val="0081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"/>
    <w:basedOn w:val="a"/>
    <w:rsid w:val="00810A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semiHidden/>
    <w:rsid w:val="0096368E"/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6748CF"/>
  </w:style>
  <w:style w:type="paragraph" w:styleId="af7">
    <w:name w:val="Balloon Text"/>
    <w:basedOn w:val="a"/>
    <w:link w:val="af8"/>
    <w:rsid w:val="005864B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5864BA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"/>
    <w:basedOn w:val="a"/>
    <w:autoRedefine/>
    <w:uiPriority w:val="99"/>
    <w:rsid w:val="006748C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28">
    <w:name w:val="Font Style28"/>
    <w:uiPriority w:val="99"/>
    <w:rsid w:val="006748CF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6748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uiPriority w:val="99"/>
    <w:rsid w:val="006748CF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6748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4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3">
    <w:name w:val="Основной текст с отступом 3 Знак"/>
    <w:link w:val="34"/>
    <w:rsid w:val="00D261F4"/>
    <w:rPr>
      <w:sz w:val="16"/>
      <w:szCs w:val="16"/>
    </w:rPr>
  </w:style>
  <w:style w:type="paragraph" w:styleId="34">
    <w:name w:val="Body Text Indent 3"/>
    <w:basedOn w:val="a"/>
    <w:link w:val="33"/>
    <w:rsid w:val="00D261F4"/>
    <w:pPr>
      <w:spacing w:after="120"/>
      <w:ind w:left="283"/>
    </w:pPr>
    <w:rPr>
      <w:sz w:val="16"/>
      <w:szCs w:val="16"/>
    </w:rPr>
  </w:style>
  <w:style w:type="character" w:customStyle="1" w:styleId="afc">
    <w:name w:val="Красная строка Знак"/>
    <w:link w:val="afd"/>
    <w:rsid w:val="00D261F4"/>
    <w:rPr>
      <w:sz w:val="24"/>
      <w:szCs w:val="24"/>
    </w:rPr>
  </w:style>
  <w:style w:type="paragraph" w:styleId="afd">
    <w:name w:val="Body Text First Indent"/>
    <w:basedOn w:val="a8"/>
    <w:link w:val="afc"/>
    <w:rsid w:val="00D261F4"/>
    <w:pPr>
      <w:spacing w:after="120"/>
      <w:ind w:right="0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b"/>
    <w:link w:val="26"/>
    <w:rsid w:val="00D261F4"/>
    <w:rPr>
      <w:sz w:val="24"/>
      <w:szCs w:val="24"/>
    </w:rPr>
  </w:style>
  <w:style w:type="paragraph" w:styleId="26">
    <w:name w:val="Body Text First Indent 2"/>
    <w:basedOn w:val="aa"/>
    <w:link w:val="25"/>
    <w:rsid w:val="00D261F4"/>
    <w:pPr>
      <w:ind w:firstLine="210"/>
    </w:pPr>
  </w:style>
  <w:style w:type="paragraph" w:customStyle="1" w:styleId="13">
    <w:name w:val="Знак1"/>
    <w:basedOn w:val="a"/>
    <w:rsid w:val="00607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0725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F51016"/>
    <w:pPr>
      <w:ind w:left="720"/>
      <w:contextualSpacing/>
    </w:pPr>
  </w:style>
  <w:style w:type="paragraph" w:styleId="aff">
    <w:name w:val="No Spacing"/>
    <w:qFormat/>
    <w:rsid w:val="003E5F19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"/>
    <w:uiPriority w:val="99"/>
    <w:rsid w:val="003E5F1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394C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autoRedefine/>
    <w:rsid w:val="00394C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Знак Знак2 Знак"/>
    <w:basedOn w:val="a"/>
    <w:rsid w:val="00394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me">
    <w:name w:val="grame"/>
    <w:basedOn w:val="a0"/>
    <w:rsid w:val="00394CFA"/>
  </w:style>
  <w:style w:type="paragraph" w:customStyle="1" w:styleId="ConsPlusTitle">
    <w:name w:val="ConsPlusTitle"/>
    <w:rsid w:val="00394CFA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14">
    <w:name w:val="1"/>
    <w:basedOn w:val="a"/>
    <w:rsid w:val="00394C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10">
    <w:name w:val="Основной текст 211"/>
    <w:basedOn w:val="a"/>
    <w:rsid w:val="00EC714D"/>
    <w:pPr>
      <w:ind w:firstLine="567"/>
      <w:jc w:val="both"/>
    </w:pPr>
    <w:rPr>
      <w:sz w:val="28"/>
      <w:szCs w:val="20"/>
    </w:rPr>
  </w:style>
  <w:style w:type="paragraph" w:customStyle="1" w:styleId="110">
    <w:name w:val="Знак1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EC714D"/>
    <w:pPr>
      <w:ind w:left="720"/>
    </w:pPr>
  </w:style>
  <w:style w:type="paragraph" w:customStyle="1" w:styleId="16">
    <w:name w:val="Знак Знак Знак Знак Знак Знак Знак Знак Знак Знак1"/>
    <w:basedOn w:val="a"/>
    <w:rsid w:val="00EC71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EC714D"/>
    <w:pPr>
      <w:ind w:firstLine="540"/>
    </w:pPr>
    <w:rPr>
      <w:szCs w:val="20"/>
    </w:rPr>
  </w:style>
  <w:style w:type="paragraph" w:customStyle="1" w:styleId="CharChar1">
    <w:name w:val="Char Char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1"/>
    <w:basedOn w:val="a"/>
    <w:rsid w:val="00EC71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C71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Hyperlink"/>
    <w:uiPriority w:val="99"/>
    <w:rsid w:val="00EC714D"/>
    <w:rPr>
      <w:color w:val="0000FF"/>
      <w:u w:val="single"/>
    </w:rPr>
  </w:style>
  <w:style w:type="character" w:styleId="aff4">
    <w:name w:val="FollowedHyperlink"/>
    <w:rsid w:val="00EC714D"/>
    <w:rPr>
      <w:color w:val="800080"/>
      <w:u w:val="single"/>
    </w:rPr>
  </w:style>
  <w:style w:type="character" w:customStyle="1" w:styleId="aff5">
    <w:name w:val="Гипертекстовая ссылка"/>
    <w:rsid w:val="00EC714D"/>
    <w:rPr>
      <w:b/>
      <w:color w:val="008000"/>
      <w:sz w:val="20"/>
      <w:u w:val="single"/>
    </w:rPr>
  </w:style>
  <w:style w:type="paragraph" w:customStyle="1" w:styleId="212">
    <w:name w:val="Основной текст с отступом 21"/>
    <w:basedOn w:val="a"/>
    <w:rsid w:val="00EC714D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aff6">
    <w:name w:val="Normal Indent"/>
    <w:basedOn w:val="a"/>
    <w:rsid w:val="00EC714D"/>
    <w:pPr>
      <w:ind w:left="708"/>
    </w:pPr>
    <w:rPr>
      <w:sz w:val="20"/>
      <w:szCs w:val="20"/>
    </w:rPr>
  </w:style>
  <w:style w:type="paragraph" w:customStyle="1" w:styleId="18">
    <w:name w:val="1 Знак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uiPriority w:val="99"/>
    <w:rsid w:val="00317E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317E12"/>
    <w:pPr>
      <w:ind w:firstLine="540"/>
    </w:pPr>
    <w:rPr>
      <w:szCs w:val="20"/>
    </w:rPr>
  </w:style>
  <w:style w:type="paragraph" w:customStyle="1" w:styleId="CharChar0">
    <w:name w:val="Char Char"/>
    <w:basedOn w:val="a"/>
    <w:uiPriority w:val="99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"/>
    <w:basedOn w:val="a"/>
    <w:uiPriority w:val="99"/>
    <w:rsid w:val="00317E1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"/>
    <w:uiPriority w:val="99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9">
    <w:name w:val="Нет списка1"/>
    <w:next w:val="a2"/>
    <w:uiPriority w:val="99"/>
    <w:semiHidden/>
    <w:unhideWhenUsed/>
    <w:rsid w:val="00951444"/>
  </w:style>
  <w:style w:type="character" w:customStyle="1" w:styleId="310">
    <w:name w:val="Основной текст с отступом 3 Знак1"/>
    <w:basedOn w:val="a0"/>
    <w:semiHidden/>
    <w:rsid w:val="008C64CA"/>
    <w:rPr>
      <w:sz w:val="16"/>
      <w:szCs w:val="16"/>
    </w:rPr>
  </w:style>
  <w:style w:type="character" w:customStyle="1" w:styleId="1a">
    <w:name w:val="Красная строка Знак1"/>
    <w:basedOn w:val="a9"/>
    <w:semiHidden/>
    <w:rsid w:val="008C64CA"/>
    <w:rPr>
      <w:sz w:val="28"/>
      <w:lang w:val="x-none" w:eastAsia="x-none"/>
    </w:rPr>
  </w:style>
  <w:style w:type="character" w:customStyle="1" w:styleId="213">
    <w:name w:val="Красная строка 2 Знак1"/>
    <w:basedOn w:val="ab"/>
    <w:semiHidden/>
    <w:rsid w:val="008C64CA"/>
    <w:rPr>
      <w:sz w:val="24"/>
      <w:szCs w:val="24"/>
      <w:lang w:val="x-none" w:eastAsia="x-none"/>
    </w:rPr>
  </w:style>
  <w:style w:type="paragraph" w:customStyle="1" w:styleId="29">
    <w:name w:val="Абзац списка2"/>
    <w:basedOn w:val="a"/>
    <w:rsid w:val="008C64CA"/>
    <w:pPr>
      <w:ind w:left="720"/>
    </w:pPr>
  </w:style>
  <w:style w:type="paragraph" w:styleId="affa">
    <w:name w:val="Plain Text"/>
    <w:basedOn w:val="a"/>
    <w:link w:val="affb"/>
    <w:rsid w:val="00583201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83201"/>
    <w:rPr>
      <w:rFonts w:ascii="Courier New" w:hAnsi="Courier New"/>
    </w:rPr>
  </w:style>
  <w:style w:type="character" w:customStyle="1" w:styleId="apple-style-span">
    <w:name w:val="apple-style-span"/>
    <w:basedOn w:val="a0"/>
    <w:rsid w:val="00583201"/>
  </w:style>
  <w:style w:type="paragraph" w:styleId="affc">
    <w:name w:val="Normal (Web)"/>
    <w:basedOn w:val="a"/>
    <w:uiPriority w:val="99"/>
    <w:rsid w:val="00583201"/>
    <w:pPr>
      <w:spacing w:before="100" w:beforeAutospacing="1" w:after="100" w:afterAutospacing="1"/>
    </w:pPr>
  </w:style>
  <w:style w:type="paragraph" w:customStyle="1" w:styleId="affd">
    <w:name w:val="Прижатый влево"/>
    <w:basedOn w:val="a"/>
    <w:next w:val="a"/>
    <w:uiPriority w:val="99"/>
    <w:rsid w:val="005832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Куда обратиться?"/>
    <w:basedOn w:val="a"/>
    <w:next w:val="a"/>
    <w:uiPriority w:val="99"/>
    <w:rsid w:val="0058320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">
    <w:name w:val="Нормальный (таблица)"/>
    <w:basedOn w:val="a"/>
    <w:next w:val="a"/>
    <w:uiPriority w:val="99"/>
    <w:rsid w:val="00A4521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6">
    <w:name w:val="Абзац списка3"/>
    <w:basedOn w:val="a"/>
    <w:rsid w:val="00143E76"/>
    <w:pPr>
      <w:ind w:left="720"/>
    </w:pPr>
  </w:style>
  <w:style w:type="character" w:customStyle="1" w:styleId="2a">
    <w:name w:val="Основной текст (2)_"/>
    <w:link w:val="2b"/>
    <w:rsid w:val="00143E76"/>
    <w:rPr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43E76"/>
    <w:pPr>
      <w:widowControl w:val="0"/>
      <w:shd w:val="clear" w:color="auto" w:fill="FFFFFF"/>
      <w:spacing w:before="120" w:line="216" w:lineRule="exact"/>
      <w:jc w:val="both"/>
    </w:pPr>
    <w:rPr>
      <w:sz w:val="18"/>
      <w:szCs w:val="18"/>
    </w:rPr>
  </w:style>
  <w:style w:type="paragraph" w:customStyle="1" w:styleId="1b">
    <w:name w:val="Знак Знак Знак Знак Знак Знак Знак1"/>
    <w:basedOn w:val="a"/>
    <w:uiPriority w:val="99"/>
    <w:rsid w:val="00F06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aieiaie6">
    <w:name w:val="caaieiaie 6"/>
    <w:basedOn w:val="a"/>
    <w:next w:val="a"/>
    <w:uiPriority w:val="99"/>
    <w:rsid w:val="00F06D8E"/>
    <w:pPr>
      <w:keepNext/>
      <w:widowControl w:val="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F06D8E"/>
  </w:style>
  <w:style w:type="character" w:styleId="afff0">
    <w:name w:val="Emphasis"/>
    <w:basedOn w:val="a0"/>
    <w:uiPriority w:val="99"/>
    <w:qFormat/>
    <w:rsid w:val="00F06D8E"/>
    <w:rPr>
      <w:i/>
      <w:iCs/>
    </w:rPr>
  </w:style>
  <w:style w:type="paragraph" w:customStyle="1" w:styleId="afff1">
    <w:name w:val="Знак"/>
    <w:basedOn w:val="a"/>
    <w:autoRedefine/>
    <w:rsid w:val="00121B4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">
    <w:name w:val="Table!Таблица"/>
    <w:rsid w:val="002117E4"/>
    <w:rPr>
      <w:rFonts w:ascii="Arial" w:hAnsi="Arial" w:cs="Arial"/>
      <w:kern w:val="28"/>
      <w:sz w:val="24"/>
      <w:szCs w:val="24"/>
    </w:rPr>
  </w:style>
  <w:style w:type="character" w:customStyle="1" w:styleId="FontStyle27">
    <w:name w:val="Font Style27"/>
    <w:rsid w:val="002117E4"/>
    <w:rPr>
      <w:rFonts w:ascii="Times New Roman" w:hAnsi="Times New Roman" w:cs="Times New Roman"/>
      <w:sz w:val="26"/>
      <w:szCs w:val="26"/>
    </w:rPr>
  </w:style>
  <w:style w:type="paragraph" w:customStyle="1" w:styleId="Iauiue">
    <w:name w:val="Iau?iue"/>
    <w:rsid w:val="00A9558F"/>
  </w:style>
  <w:style w:type="character" w:customStyle="1" w:styleId="FontStyle43">
    <w:name w:val="Font Style43"/>
    <w:rsid w:val="00A9558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C5E6D"/>
    <w:pPr>
      <w:widowControl w:val="0"/>
      <w:autoSpaceDE w:val="0"/>
      <w:autoSpaceDN w:val="0"/>
      <w:adjustRightInd w:val="0"/>
      <w:spacing w:line="371" w:lineRule="exact"/>
      <w:ind w:firstLine="703"/>
      <w:jc w:val="both"/>
    </w:pPr>
    <w:rPr>
      <w:rFonts w:ascii="Calibri" w:hAnsi="Calibri"/>
    </w:rPr>
  </w:style>
  <w:style w:type="paragraph" w:customStyle="1" w:styleId="41">
    <w:name w:val="Абзац списка4"/>
    <w:basedOn w:val="a"/>
    <w:rsid w:val="00160402"/>
    <w:pPr>
      <w:ind w:left="720"/>
    </w:pPr>
  </w:style>
  <w:style w:type="paragraph" w:customStyle="1" w:styleId="Default">
    <w:name w:val="Default"/>
    <w:rsid w:val="001604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c">
    <w:name w:val="Знак Знак1"/>
    <w:basedOn w:val="a0"/>
    <w:uiPriority w:val="99"/>
    <w:rsid w:val="00305A0E"/>
    <w:rPr>
      <w:rFonts w:cs="Times New Roman"/>
      <w:b/>
      <w:bCs/>
      <w:sz w:val="24"/>
      <w:szCs w:val="24"/>
    </w:rPr>
  </w:style>
  <w:style w:type="table" w:styleId="afff2">
    <w:name w:val="Table Elegant"/>
    <w:basedOn w:val="a1"/>
    <w:rsid w:val="00305A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berAndDate">
    <w:name w:val="NumberAndDate"/>
    <w:aliases w:val="!Дата и Номер"/>
    <w:qFormat/>
    <w:rsid w:val="00305A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s2">
    <w:name w:val="s2"/>
    <w:basedOn w:val="a0"/>
    <w:rsid w:val="00305A0E"/>
  </w:style>
  <w:style w:type="paragraph" w:customStyle="1" w:styleId="s1">
    <w:name w:val="s_1"/>
    <w:basedOn w:val="a"/>
    <w:rsid w:val="00305A0E"/>
    <w:pPr>
      <w:spacing w:before="100" w:beforeAutospacing="1" w:after="100" w:afterAutospacing="1"/>
    </w:pPr>
  </w:style>
  <w:style w:type="character" w:customStyle="1" w:styleId="blk">
    <w:name w:val="blk"/>
    <w:basedOn w:val="a0"/>
    <w:rsid w:val="00305A0E"/>
  </w:style>
  <w:style w:type="paragraph" w:customStyle="1" w:styleId="51">
    <w:name w:val="Абзац списка5"/>
    <w:basedOn w:val="a"/>
    <w:rsid w:val="00305A0E"/>
    <w:pPr>
      <w:ind w:left="720"/>
    </w:pPr>
  </w:style>
  <w:style w:type="character" w:styleId="afff3">
    <w:name w:val="annotation reference"/>
    <w:basedOn w:val="a0"/>
    <w:semiHidden/>
    <w:unhideWhenUsed/>
    <w:rsid w:val="00AA394B"/>
    <w:rPr>
      <w:sz w:val="16"/>
      <w:szCs w:val="16"/>
    </w:rPr>
  </w:style>
  <w:style w:type="paragraph" w:styleId="afff4">
    <w:name w:val="annotation text"/>
    <w:basedOn w:val="a"/>
    <w:link w:val="afff5"/>
    <w:semiHidden/>
    <w:unhideWhenUsed/>
    <w:rsid w:val="00AA394B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semiHidden/>
    <w:rsid w:val="00AA394B"/>
  </w:style>
  <w:style w:type="paragraph" w:styleId="afff6">
    <w:name w:val="annotation subject"/>
    <w:basedOn w:val="afff4"/>
    <w:next w:val="afff4"/>
    <w:link w:val="afff7"/>
    <w:semiHidden/>
    <w:unhideWhenUsed/>
    <w:rsid w:val="00AA394B"/>
    <w:rPr>
      <w:b/>
      <w:bCs/>
    </w:rPr>
  </w:style>
  <w:style w:type="character" w:customStyle="1" w:styleId="afff7">
    <w:name w:val="Тема примечания Знак"/>
    <w:basedOn w:val="afff5"/>
    <w:link w:val="afff6"/>
    <w:semiHidden/>
    <w:rsid w:val="00AA394B"/>
    <w:rPr>
      <w:b/>
      <w:bCs/>
    </w:rPr>
  </w:style>
  <w:style w:type="paragraph" w:customStyle="1" w:styleId="afff8">
    <w:name w:val="обычный"/>
    <w:basedOn w:val="a"/>
    <w:uiPriority w:val="99"/>
    <w:rsid w:val="00AA394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602A-875B-4BB0-9B2C-6269496A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 L. Egorova</cp:lastModifiedBy>
  <cp:revision>11</cp:revision>
  <cp:lastPrinted>2020-11-20T05:54:00Z</cp:lastPrinted>
  <dcterms:created xsi:type="dcterms:W3CDTF">2020-09-08T06:24:00Z</dcterms:created>
  <dcterms:modified xsi:type="dcterms:W3CDTF">2021-05-14T09:22:00Z</dcterms:modified>
</cp:coreProperties>
</file>