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8C" w:rsidRPr="00CF6AA3" w:rsidRDefault="009F028C" w:rsidP="001517E7">
      <w:pPr>
        <w:tabs>
          <w:tab w:val="left" w:pos="7560"/>
        </w:tabs>
        <w:jc w:val="both"/>
        <w:rPr>
          <w:rFonts w:eastAsia="Times New Roman"/>
          <w:b/>
          <w:sz w:val="28"/>
          <w:szCs w:val="28"/>
          <w:lang w:eastAsia="ru-RU"/>
        </w:rPr>
      </w:pPr>
    </w:p>
    <w:p w:rsidR="00CF6AA3" w:rsidRPr="00CF6AA3" w:rsidRDefault="009F028C" w:rsidP="00CF6AA3">
      <w:pPr>
        <w:tabs>
          <w:tab w:val="left" w:pos="7560"/>
        </w:tabs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CF6AA3">
        <w:rPr>
          <w:rFonts w:eastAsia="Times New Roman"/>
          <w:b/>
          <w:sz w:val="28"/>
          <w:szCs w:val="28"/>
          <w:lang w:eastAsia="ru-RU"/>
        </w:rPr>
        <w:t xml:space="preserve">Основные результаты контрольного мероприятия </w:t>
      </w:r>
      <w:r w:rsidRPr="00CF6AA3">
        <w:rPr>
          <w:b/>
          <w:sz w:val="28"/>
          <w:szCs w:val="28"/>
        </w:rPr>
        <w:t>«Проверка целевого и эффективного использования средств областного бюджета ГАУ КО «Областной клинический центр охраны здоровья шахтеров» за 2015 год»</w:t>
      </w:r>
      <w:r w:rsidR="00CF6AA3" w:rsidRPr="00CF6AA3">
        <w:rPr>
          <w:rFonts w:eastAsia="Times New Roman"/>
          <w:b/>
          <w:sz w:val="28"/>
          <w:szCs w:val="28"/>
          <w:lang w:eastAsia="ru-RU"/>
        </w:rPr>
        <w:t>.</w:t>
      </w:r>
    </w:p>
    <w:p w:rsidR="00CF6AA3" w:rsidRPr="00CF6AA3" w:rsidRDefault="00CF6AA3" w:rsidP="00CF6AA3">
      <w:pPr>
        <w:tabs>
          <w:tab w:val="left" w:pos="7560"/>
        </w:tabs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F6AA3" w:rsidRDefault="00CF6AA3" w:rsidP="00CF6AA3">
      <w:pPr>
        <w:keepNext/>
        <w:spacing w:after="120"/>
        <w:ind w:firstLine="709"/>
        <w:jc w:val="both"/>
        <w:rPr>
          <w:bCs/>
          <w:sz w:val="28"/>
          <w:szCs w:val="28"/>
        </w:rPr>
      </w:pPr>
      <w:r w:rsidRPr="00CF6AA3">
        <w:rPr>
          <w:sz w:val="28"/>
          <w:szCs w:val="28"/>
        </w:rPr>
        <w:t>Контрольное мероприятие проведено в соответствии с Планом</w:t>
      </w:r>
      <w:r w:rsidRPr="006672C8">
        <w:rPr>
          <w:sz w:val="28"/>
          <w:szCs w:val="28"/>
        </w:rPr>
        <w:t xml:space="preserve"> работы контрольно-счетной палаты Кемеровской области на 201</w:t>
      </w:r>
      <w:r>
        <w:rPr>
          <w:sz w:val="28"/>
          <w:szCs w:val="28"/>
        </w:rPr>
        <w:t>6</w:t>
      </w:r>
      <w:r w:rsidRPr="006672C8">
        <w:rPr>
          <w:sz w:val="28"/>
          <w:szCs w:val="28"/>
        </w:rPr>
        <w:t xml:space="preserve"> год (пункт 1.</w:t>
      </w:r>
      <w:r>
        <w:rPr>
          <w:sz w:val="28"/>
          <w:szCs w:val="28"/>
        </w:rPr>
        <w:t>2.</w:t>
      </w:r>
      <w:r w:rsidRPr="006672C8">
        <w:rPr>
          <w:sz w:val="28"/>
          <w:szCs w:val="28"/>
        </w:rPr>
        <w:t xml:space="preserve">)  </w:t>
      </w:r>
    </w:p>
    <w:p w:rsidR="00CF6AA3" w:rsidRDefault="00CF6AA3" w:rsidP="00CF6AA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F6AA3">
        <w:rPr>
          <w:sz w:val="28"/>
          <w:szCs w:val="28"/>
        </w:rPr>
        <w:t xml:space="preserve">Предмет проверки: </w:t>
      </w:r>
      <w:r w:rsidRPr="00CF6AA3">
        <w:rPr>
          <w:rFonts w:eastAsia="Times New Roman"/>
          <w:sz w:val="28"/>
          <w:szCs w:val="28"/>
          <w:lang w:eastAsia="ru-RU"/>
        </w:rPr>
        <w:t>средства областного бюджета, связанные с оказанием в соответствии с государственным заданием государственных услуг (выполнением работ), средства от приносящей доход д</w:t>
      </w:r>
      <w:r>
        <w:rPr>
          <w:rFonts w:eastAsia="Times New Roman"/>
          <w:sz w:val="28"/>
          <w:szCs w:val="28"/>
          <w:lang w:eastAsia="ru-RU"/>
        </w:rPr>
        <w:t>еятельности, а также имущество.</w:t>
      </w:r>
    </w:p>
    <w:p w:rsidR="00CF6AA3" w:rsidRPr="00CF6AA3" w:rsidRDefault="00CF6AA3" w:rsidP="00CF6AA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F6AA3" w:rsidRPr="00CF6AA3" w:rsidRDefault="00CF6AA3" w:rsidP="00CF6AA3">
      <w:pPr>
        <w:keepNext/>
        <w:spacing w:after="120"/>
        <w:ind w:firstLine="709"/>
        <w:jc w:val="both"/>
        <w:rPr>
          <w:sz w:val="28"/>
          <w:szCs w:val="28"/>
        </w:rPr>
      </w:pPr>
      <w:r w:rsidRPr="00CF6AA3">
        <w:rPr>
          <w:sz w:val="28"/>
          <w:szCs w:val="28"/>
        </w:rPr>
        <w:t xml:space="preserve">Объекты проверки: ГАУ КО «Областной клинический центр охраны здоровья шахтеров» </w:t>
      </w:r>
    </w:p>
    <w:p w:rsidR="007D589D" w:rsidRDefault="00CF6AA3" w:rsidP="00CF6AA3">
      <w:pPr>
        <w:keepNext/>
        <w:spacing w:after="120"/>
        <w:ind w:firstLine="709"/>
        <w:jc w:val="both"/>
        <w:rPr>
          <w:sz w:val="28"/>
          <w:szCs w:val="28"/>
        </w:rPr>
      </w:pPr>
      <w:r w:rsidRPr="00CF6AA3">
        <w:rPr>
          <w:sz w:val="28"/>
          <w:szCs w:val="28"/>
        </w:rPr>
        <w:t>Проверяемый период деятельности: 2015 год.</w:t>
      </w:r>
    </w:p>
    <w:p w:rsidR="00CF6AA3" w:rsidRPr="00CF6AA3" w:rsidRDefault="00CF6AA3" w:rsidP="00CF6AA3">
      <w:pPr>
        <w:keepNext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оформлен акт, составлен отчет.</w:t>
      </w:r>
    </w:p>
    <w:p w:rsidR="007D589D" w:rsidRDefault="007D589D" w:rsidP="007D589D">
      <w:pPr>
        <w:shd w:val="clear" w:color="auto" w:fill="FFFFFF"/>
        <w:tabs>
          <w:tab w:val="left" w:pos="1013"/>
        </w:tabs>
        <w:ind w:firstLine="567"/>
        <w:jc w:val="both"/>
        <w:rPr>
          <w:sz w:val="28"/>
          <w:szCs w:val="28"/>
          <w:lang w:eastAsia="ru-RU"/>
        </w:rPr>
      </w:pPr>
      <w:r w:rsidRPr="00CF6AA3">
        <w:rPr>
          <w:sz w:val="28"/>
          <w:szCs w:val="28"/>
        </w:rPr>
        <w:t xml:space="preserve">  </w:t>
      </w:r>
      <w:r w:rsidRPr="00CF6AA3">
        <w:rPr>
          <w:sz w:val="28"/>
          <w:szCs w:val="28"/>
          <w:lang w:eastAsia="ru-RU"/>
        </w:rPr>
        <w:t>Государственное автономное</w:t>
      </w:r>
      <w:r w:rsidRPr="00997DE8">
        <w:rPr>
          <w:sz w:val="28"/>
          <w:szCs w:val="28"/>
          <w:lang w:eastAsia="ru-RU"/>
        </w:rPr>
        <w:t xml:space="preserve"> учреждение здравоохранения Кемеровской области «Областной клинический центр  охраны здоровья шахтеров»</w:t>
      </w:r>
      <w:r>
        <w:rPr>
          <w:sz w:val="28"/>
          <w:szCs w:val="28"/>
          <w:lang w:eastAsia="ru-RU"/>
        </w:rPr>
        <w:t xml:space="preserve"> (далее по тексту - Центр</w:t>
      </w:r>
      <w:r w:rsidRPr="008D4BF6">
        <w:rPr>
          <w:sz w:val="28"/>
          <w:szCs w:val="28"/>
          <w:lang w:eastAsia="ru-RU"/>
        </w:rPr>
        <w:t xml:space="preserve"> </w:t>
      </w:r>
      <w:r w:rsidRPr="00997DE8">
        <w:rPr>
          <w:sz w:val="28"/>
          <w:szCs w:val="28"/>
          <w:lang w:eastAsia="ru-RU"/>
        </w:rPr>
        <w:t>охраны здоровья шахтеров</w:t>
      </w:r>
      <w:r>
        <w:rPr>
          <w:sz w:val="28"/>
          <w:szCs w:val="28"/>
          <w:lang w:eastAsia="ru-RU"/>
        </w:rPr>
        <w:t xml:space="preserve">) создано путем преобразования и изменения типа существующего федерального государственного  бюджетного лечебно-профилактического учреждения «Научно-клинический центр охраны здоровья шахтеров» (далее по тексту - </w:t>
      </w:r>
      <w:r>
        <w:rPr>
          <w:rFonts w:eastAsia="Times New Roman"/>
          <w:sz w:val="28"/>
          <w:szCs w:val="28"/>
          <w:lang w:eastAsia="ru-RU"/>
        </w:rPr>
        <w:t>ФГБЛПУ «Научно-клинический центр охраны здоровья шахтеров»)</w:t>
      </w:r>
      <w:r>
        <w:rPr>
          <w:sz w:val="28"/>
          <w:szCs w:val="28"/>
          <w:lang w:eastAsia="ru-RU"/>
        </w:rPr>
        <w:t xml:space="preserve"> на основании Распоряжения Правительства Российской Федерации от 29.01.2015 № 115-р.</w:t>
      </w:r>
    </w:p>
    <w:p w:rsidR="007D589D" w:rsidRDefault="007D589D" w:rsidP="007D589D">
      <w:pPr>
        <w:ind w:left="74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05.06.2015 года между Министерством энергетики РФ и ФГБЛПУ «Научно-клинический центр охраны здоровья шахтеров», заключено соглашение «О порядке и условиях предоставления субсидии на финансовое обеспечение выполнения государственного задания на оказание государственных услуг.</w:t>
      </w:r>
    </w:p>
    <w:p w:rsidR="007D589D" w:rsidRPr="007E7ED9" w:rsidRDefault="007D589D" w:rsidP="007D589D">
      <w:pPr>
        <w:ind w:left="74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Субсидия из федерального бюджета на финансовое обеспечение выполнения государственного задания на оказание государственных услуг</w:t>
      </w:r>
      <w:r w:rsidRPr="00490501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высокотехнологичной медицинской помощи, не включенной в базовую программу обязательного медицинского страхования гражданам РФ определена соглашением в размере 54 097,7 тыс. рублей.</w:t>
      </w:r>
    </w:p>
    <w:p w:rsidR="007D589D" w:rsidRPr="002067A1" w:rsidRDefault="007D589D" w:rsidP="007D589D">
      <w:pPr>
        <w:pStyle w:val="6"/>
        <w:shd w:val="clear" w:color="auto" w:fill="auto"/>
        <w:tabs>
          <w:tab w:val="left" w:pos="709"/>
        </w:tabs>
        <w:spacing w:line="240" w:lineRule="auto"/>
        <w:rPr>
          <w:sz w:val="14"/>
          <w:szCs w:val="14"/>
        </w:rPr>
      </w:pPr>
      <w:r>
        <w:rPr>
          <w:sz w:val="14"/>
          <w:szCs w:val="14"/>
        </w:rPr>
        <w:tab/>
      </w:r>
      <w:r w:rsidRPr="00137B81">
        <w:rPr>
          <w:sz w:val="28"/>
          <w:szCs w:val="28"/>
        </w:rPr>
        <w:t>В рамках государственного задания учреждению были установлены объемы в количестве 307 квот</w:t>
      </w:r>
      <w:r>
        <w:rPr>
          <w:sz w:val="28"/>
          <w:szCs w:val="28"/>
        </w:rPr>
        <w:t xml:space="preserve">. Для сравнения, в 2014 году аналогичные объемы </w:t>
      </w:r>
      <w:r w:rsidRPr="00137B81">
        <w:rPr>
          <w:sz w:val="28"/>
          <w:szCs w:val="28"/>
        </w:rPr>
        <w:t xml:space="preserve">были установлены в количестве </w:t>
      </w:r>
      <w:r>
        <w:rPr>
          <w:sz w:val="28"/>
          <w:szCs w:val="28"/>
        </w:rPr>
        <w:t>1 053</w:t>
      </w:r>
      <w:r w:rsidRPr="00137B81">
        <w:rPr>
          <w:sz w:val="28"/>
          <w:szCs w:val="28"/>
        </w:rPr>
        <w:t xml:space="preserve"> квот</w:t>
      </w:r>
      <w:r>
        <w:rPr>
          <w:sz w:val="28"/>
          <w:szCs w:val="28"/>
        </w:rPr>
        <w:t>.</w:t>
      </w:r>
    </w:p>
    <w:p w:rsidR="007D589D" w:rsidRPr="00EB60E7" w:rsidRDefault="007D589D" w:rsidP="007D589D">
      <w:pPr>
        <w:ind w:left="74" w:firstLine="709"/>
        <w:jc w:val="both"/>
        <w:rPr>
          <w:rFonts w:eastAsia="Times New Roman"/>
          <w:sz w:val="28"/>
          <w:szCs w:val="28"/>
          <w:lang w:eastAsia="ru-RU"/>
        </w:rPr>
      </w:pPr>
      <w:r w:rsidRPr="00EB60E7">
        <w:rPr>
          <w:rFonts w:eastAsia="Times New Roman"/>
          <w:sz w:val="28"/>
          <w:szCs w:val="28"/>
          <w:lang w:eastAsia="ru-RU"/>
        </w:rPr>
        <w:t xml:space="preserve">Таким образом, в рамках государственного задания по оказанию высокотехнологичной медицинской помощи, не включенной в базовую программу обязательного медицинского страхования, финансируемого из </w:t>
      </w:r>
      <w:r w:rsidRPr="00EB60E7">
        <w:rPr>
          <w:rFonts w:eastAsia="Times New Roman"/>
          <w:sz w:val="28"/>
          <w:szCs w:val="28"/>
          <w:lang w:eastAsia="ru-RU"/>
        </w:rPr>
        <w:lastRenderedPageBreak/>
        <w:t>средств федерального бюджета, установленные</w:t>
      </w:r>
      <w:r>
        <w:rPr>
          <w:rFonts w:eastAsia="Times New Roman"/>
          <w:sz w:val="28"/>
          <w:szCs w:val="28"/>
          <w:lang w:eastAsia="ru-RU"/>
        </w:rPr>
        <w:t xml:space="preserve"> объемы в 2015 году сократились на 71 %. </w:t>
      </w:r>
    </w:p>
    <w:p w:rsidR="007D589D" w:rsidRPr="001567FE" w:rsidRDefault="007D589D" w:rsidP="007D589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1567FE">
        <w:rPr>
          <w:rFonts w:eastAsia="Times New Roman"/>
          <w:sz w:val="28"/>
          <w:szCs w:val="28"/>
          <w:lang w:eastAsia="ru-RU"/>
        </w:rPr>
        <w:t>В проверяемом периоде между Департаментом охраны здоровья населения Кемеровской области и Центром охраны здоровья шахтеров, заключен</w:t>
      </w:r>
      <w:r>
        <w:rPr>
          <w:rFonts w:eastAsia="Times New Roman"/>
          <w:sz w:val="28"/>
          <w:szCs w:val="28"/>
          <w:lang w:eastAsia="ru-RU"/>
        </w:rPr>
        <w:t xml:space="preserve">ы соглашения от 16.07.2015 и от 20.07.2015 </w:t>
      </w:r>
      <w:r w:rsidRPr="00350CED">
        <w:rPr>
          <w:rFonts w:eastAsia="Times New Roman"/>
          <w:sz w:val="28"/>
          <w:szCs w:val="28"/>
          <w:lang w:eastAsia="ru-RU"/>
        </w:rPr>
        <w:t>о предоставление субсидий на иные цели (на оказание высокотехнологичной медицинской помощи) на сумму 163 679,66 тыс. рублей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7D589D" w:rsidRPr="002067A1" w:rsidRDefault="007D589D" w:rsidP="007D589D">
      <w:pPr>
        <w:pStyle w:val="a3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350CED">
        <w:rPr>
          <w:rFonts w:eastAsia="Times New Roman"/>
          <w:sz w:val="28"/>
          <w:szCs w:val="28"/>
          <w:lang w:eastAsia="ru-RU"/>
        </w:rPr>
        <w:t xml:space="preserve">По итогу 2015 года в связи с отсутствием финансирования </w:t>
      </w:r>
      <w:r>
        <w:rPr>
          <w:rFonts w:eastAsia="Times New Roman"/>
          <w:sz w:val="28"/>
          <w:szCs w:val="28"/>
          <w:lang w:eastAsia="ru-RU"/>
        </w:rPr>
        <w:t>соглашения выполнены</w:t>
      </w:r>
      <w:r w:rsidRPr="00350CED">
        <w:rPr>
          <w:rFonts w:eastAsia="Times New Roman"/>
          <w:sz w:val="28"/>
          <w:szCs w:val="28"/>
          <w:lang w:eastAsia="ru-RU"/>
        </w:rPr>
        <w:t xml:space="preserve"> всего на </w:t>
      </w:r>
      <w:r>
        <w:rPr>
          <w:rFonts w:eastAsia="Times New Roman"/>
          <w:sz w:val="28"/>
          <w:szCs w:val="28"/>
          <w:lang w:eastAsia="ru-RU"/>
        </w:rPr>
        <w:t>24% и 41</w:t>
      </w:r>
      <w:r w:rsidRPr="00350CED">
        <w:rPr>
          <w:rFonts w:eastAsia="Times New Roman"/>
          <w:sz w:val="28"/>
          <w:szCs w:val="28"/>
          <w:lang w:eastAsia="ru-RU"/>
        </w:rPr>
        <w:t xml:space="preserve"> %</w:t>
      </w:r>
      <w:r>
        <w:rPr>
          <w:rFonts w:eastAsia="Times New Roman"/>
          <w:sz w:val="28"/>
          <w:szCs w:val="28"/>
          <w:lang w:eastAsia="ru-RU"/>
        </w:rPr>
        <w:t xml:space="preserve"> соответственно.</w:t>
      </w:r>
      <w:r w:rsidRPr="00350CED">
        <w:rPr>
          <w:rFonts w:eastAsia="Times New Roman"/>
          <w:sz w:val="28"/>
          <w:szCs w:val="28"/>
          <w:lang w:eastAsia="ru-RU"/>
        </w:rPr>
        <w:t xml:space="preserve"> </w:t>
      </w:r>
    </w:p>
    <w:p w:rsidR="007D589D" w:rsidRPr="002067A1" w:rsidRDefault="007D589D" w:rsidP="007D589D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нарушение п. 1 П</w:t>
      </w:r>
      <w:r w:rsidRPr="00350CED">
        <w:rPr>
          <w:rFonts w:eastAsia="Times New Roman"/>
          <w:sz w:val="28"/>
          <w:szCs w:val="28"/>
          <w:lang w:eastAsia="ru-RU"/>
        </w:rPr>
        <w:t xml:space="preserve">риказа, департамента охраны здоровья населения Кемеровской области от 23.07.2015 № 1017 указанные соглашения заключены на предоставление субсидий на иные цели (на оказание высокотехнологичной медицинской помощи), </w:t>
      </w:r>
      <w:r>
        <w:rPr>
          <w:rFonts w:eastAsia="Times New Roman"/>
          <w:sz w:val="28"/>
          <w:szCs w:val="28"/>
          <w:lang w:eastAsia="ru-RU"/>
        </w:rPr>
        <w:t xml:space="preserve">а </w:t>
      </w:r>
      <w:r w:rsidRPr="00350CED">
        <w:rPr>
          <w:rFonts w:eastAsia="Times New Roman"/>
          <w:sz w:val="28"/>
          <w:szCs w:val="28"/>
          <w:lang w:eastAsia="ru-RU"/>
        </w:rPr>
        <w:t>должны заключаться на выполнение государственного задания.</w:t>
      </w:r>
    </w:p>
    <w:p w:rsidR="007D589D" w:rsidRDefault="007D589D" w:rsidP="007D589D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067A1">
        <w:rPr>
          <w:rFonts w:eastAsia="Times New Roman"/>
          <w:sz w:val="28"/>
          <w:szCs w:val="28"/>
          <w:lang w:eastAsia="ru-RU"/>
        </w:rPr>
        <w:t>В ходе контрольного мероприятия установлено, что в нарушение ст. 69.2 БК РФ департаментом охраны здоровья населения Кемеровской области до Центра охраны здоровья шахтеров не доведено государственное задание на 2015 и 2016 год</w:t>
      </w:r>
      <w:r>
        <w:rPr>
          <w:rFonts w:eastAsia="Times New Roman"/>
          <w:sz w:val="28"/>
          <w:szCs w:val="28"/>
          <w:lang w:eastAsia="ru-RU"/>
        </w:rPr>
        <w:t>ы</w:t>
      </w:r>
      <w:r w:rsidRPr="002067A1">
        <w:rPr>
          <w:rFonts w:eastAsia="Times New Roman"/>
          <w:sz w:val="28"/>
          <w:szCs w:val="28"/>
          <w:lang w:eastAsia="ru-RU"/>
        </w:rPr>
        <w:t xml:space="preserve">. </w:t>
      </w:r>
    </w:p>
    <w:p w:rsidR="007D589D" w:rsidRPr="00EB60E7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 w:rsidRPr="00EB60E7">
        <w:rPr>
          <w:sz w:val="28"/>
          <w:szCs w:val="28"/>
          <w:lang w:eastAsia="ru-RU"/>
        </w:rPr>
        <w:t>В результате перехода Центра охраны здоровья шахтеров, с федерального бюджета на областной произошли значительные изменения в</w:t>
      </w:r>
      <w:r>
        <w:rPr>
          <w:sz w:val="28"/>
          <w:szCs w:val="28"/>
          <w:lang w:eastAsia="ru-RU"/>
        </w:rPr>
        <w:t xml:space="preserve"> системе оплаты</w:t>
      </w:r>
      <w:r w:rsidRPr="00EB60E7">
        <w:rPr>
          <w:sz w:val="28"/>
          <w:szCs w:val="28"/>
          <w:lang w:eastAsia="ru-RU"/>
        </w:rPr>
        <w:t xml:space="preserve"> труда</w:t>
      </w:r>
      <w:r>
        <w:rPr>
          <w:sz w:val="28"/>
          <w:szCs w:val="28"/>
          <w:lang w:eastAsia="ru-RU"/>
        </w:rPr>
        <w:t>:</w:t>
      </w:r>
      <w:r w:rsidRPr="00EB60E7">
        <w:rPr>
          <w:sz w:val="28"/>
          <w:szCs w:val="28"/>
          <w:lang w:eastAsia="ru-RU"/>
        </w:rPr>
        <w:t xml:space="preserve"> </w:t>
      </w:r>
    </w:p>
    <w:p w:rsidR="007D589D" w:rsidRPr="00EB60E7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EB60E7">
        <w:rPr>
          <w:sz w:val="28"/>
          <w:szCs w:val="28"/>
          <w:lang w:eastAsia="ru-RU"/>
        </w:rPr>
        <w:t xml:space="preserve">Сократился общий </w:t>
      </w:r>
      <w:r>
        <w:rPr>
          <w:sz w:val="28"/>
          <w:szCs w:val="28"/>
          <w:lang w:eastAsia="ru-RU"/>
        </w:rPr>
        <w:t xml:space="preserve">фонд оплаты труда </w:t>
      </w:r>
      <w:r w:rsidRPr="00EB60E7">
        <w:rPr>
          <w:sz w:val="28"/>
          <w:szCs w:val="28"/>
          <w:lang w:eastAsia="ru-RU"/>
        </w:rPr>
        <w:t>в сравнении с аналогичным периодом 2014 года на 51 188,5 тыс. рублей или на 11,2 %</w:t>
      </w:r>
      <w:r>
        <w:rPr>
          <w:sz w:val="28"/>
          <w:szCs w:val="28"/>
          <w:lang w:eastAsia="ru-RU"/>
        </w:rPr>
        <w:t xml:space="preserve">. </w:t>
      </w:r>
      <w:r w:rsidRPr="00EB60E7">
        <w:rPr>
          <w:sz w:val="28"/>
          <w:szCs w:val="28"/>
          <w:lang w:eastAsia="ru-RU"/>
        </w:rPr>
        <w:t xml:space="preserve"> </w:t>
      </w:r>
    </w:p>
    <w:p w:rsidR="007D589D" w:rsidRPr="00EB60E7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EB60E7">
        <w:rPr>
          <w:sz w:val="28"/>
          <w:szCs w:val="28"/>
          <w:lang w:eastAsia="ru-RU"/>
        </w:rPr>
        <w:t xml:space="preserve">Перераспределены источники финансирования </w:t>
      </w:r>
      <w:r>
        <w:rPr>
          <w:sz w:val="28"/>
          <w:szCs w:val="28"/>
          <w:lang w:eastAsia="ru-RU"/>
        </w:rPr>
        <w:t>фонда оплаты труда</w:t>
      </w:r>
      <w:r w:rsidRPr="00EB60E7">
        <w:rPr>
          <w:sz w:val="28"/>
          <w:szCs w:val="28"/>
          <w:lang w:eastAsia="ru-RU"/>
        </w:rPr>
        <w:t>, а именно:</w:t>
      </w:r>
    </w:p>
    <w:p w:rsidR="007D589D" w:rsidRPr="00EB60E7" w:rsidRDefault="007D589D" w:rsidP="007D589D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EB60E7">
        <w:rPr>
          <w:rFonts w:eastAsia="Times New Roman"/>
          <w:sz w:val="28"/>
          <w:szCs w:val="28"/>
          <w:lang w:eastAsia="ru-RU"/>
        </w:rPr>
        <w:t xml:space="preserve">- средства бюджетов всех уровней (субсидий) </w:t>
      </w:r>
      <w:r>
        <w:rPr>
          <w:rFonts w:eastAsia="Times New Roman"/>
          <w:sz w:val="28"/>
          <w:szCs w:val="28"/>
          <w:lang w:eastAsia="ru-RU"/>
        </w:rPr>
        <w:t xml:space="preserve">составили </w:t>
      </w:r>
      <w:r w:rsidRPr="00EB60E7">
        <w:rPr>
          <w:rFonts w:eastAsia="Times New Roman"/>
          <w:sz w:val="28"/>
          <w:szCs w:val="28"/>
          <w:lang w:eastAsia="ru-RU"/>
        </w:rPr>
        <w:t>в сумме 56 621,9 тыс. рублей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EB60E7">
        <w:rPr>
          <w:rFonts w:eastAsia="Times New Roman"/>
          <w:sz w:val="28"/>
          <w:szCs w:val="28"/>
          <w:lang w:eastAsia="ru-RU"/>
        </w:rPr>
        <w:t>уменьшение 72,2%;</w:t>
      </w:r>
    </w:p>
    <w:p w:rsidR="007D589D" w:rsidRPr="00EB60E7" w:rsidRDefault="007D589D" w:rsidP="007D589D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EB60E7">
        <w:rPr>
          <w:rFonts w:eastAsia="Times New Roman"/>
          <w:sz w:val="28"/>
          <w:szCs w:val="28"/>
          <w:lang w:eastAsia="ru-RU"/>
        </w:rPr>
        <w:t xml:space="preserve">- средства ОМС </w:t>
      </w:r>
      <w:r>
        <w:rPr>
          <w:rFonts w:eastAsia="Times New Roman"/>
          <w:sz w:val="28"/>
          <w:szCs w:val="28"/>
          <w:lang w:eastAsia="ru-RU"/>
        </w:rPr>
        <w:t xml:space="preserve">составили </w:t>
      </w:r>
      <w:r w:rsidRPr="00EB60E7">
        <w:rPr>
          <w:rFonts w:eastAsia="Times New Roman"/>
          <w:sz w:val="28"/>
          <w:szCs w:val="28"/>
          <w:lang w:eastAsia="ru-RU"/>
        </w:rPr>
        <w:t>в сумме 284 718,3 тыс. рублей</w:t>
      </w:r>
      <w:r>
        <w:rPr>
          <w:rFonts w:eastAsia="Times New Roman"/>
          <w:sz w:val="28"/>
          <w:szCs w:val="28"/>
          <w:lang w:eastAsia="ru-RU"/>
        </w:rPr>
        <w:t>,</w:t>
      </w:r>
      <w:r w:rsidRPr="00EB60E7">
        <w:rPr>
          <w:rFonts w:eastAsia="Times New Roman"/>
          <w:sz w:val="28"/>
          <w:szCs w:val="28"/>
          <w:lang w:eastAsia="ru-RU"/>
        </w:rPr>
        <w:t xml:space="preserve"> увеличение 51,8 %;</w:t>
      </w:r>
    </w:p>
    <w:p w:rsidR="007D589D" w:rsidRPr="00EB60E7" w:rsidRDefault="007D589D" w:rsidP="007D589D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EB60E7">
        <w:rPr>
          <w:rFonts w:eastAsia="Times New Roman"/>
          <w:sz w:val="28"/>
          <w:szCs w:val="28"/>
          <w:lang w:eastAsia="ru-RU"/>
        </w:rPr>
        <w:t xml:space="preserve">- средства от приносящей доход деятельности </w:t>
      </w:r>
      <w:r>
        <w:rPr>
          <w:rFonts w:eastAsia="Times New Roman"/>
          <w:sz w:val="28"/>
          <w:szCs w:val="28"/>
          <w:lang w:eastAsia="ru-RU"/>
        </w:rPr>
        <w:t xml:space="preserve">составили </w:t>
      </w:r>
      <w:r w:rsidRPr="00EB60E7">
        <w:rPr>
          <w:rFonts w:eastAsia="Times New Roman"/>
          <w:sz w:val="28"/>
          <w:szCs w:val="28"/>
          <w:lang w:eastAsia="ru-RU"/>
        </w:rPr>
        <w:t>в сумме 51 533,0 тыс. рублей</w:t>
      </w:r>
      <w:r>
        <w:rPr>
          <w:rFonts w:eastAsia="Times New Roman"/>
          <w:sz w:val="28"/>
          <w:szCs w:val="28"/>
          <w:lang w:eastAsia="ru-RU"/>
        </w:rPr>
        <w:t>,</w:t>
      </w:r>
      <w:r w:rsidRPr="00EB60E7">
        <w:rPr>
          <w:rFonts w:eastAsia="Times New Roman"/>
          <w:sz w:val="28"/>
          <w:szCs w:val="28"/>
          <w:lang w:eastAsia="ru-RU"/>
        </w:rPr>
        <w:t xml:space="preserve"> уменьшение 1,5 %.</w:t>
      </w:r>
    </w:p>
    <w:p w:rsidR="007D589D" w:rsidRPr="00EB60E7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EB60E7">
        <w:rPr>
          <w:sz w:val="28"/>
          <w:szCs w:val="28"/>
          <w:lang w:eastAsia="ru-RU"/>
        </w:rPr>
        <w:t>Численность работников за 2015 год сократилась на 108 человек или на 7,5%.</w:t>
      </w:r>
    </w:p>
    <w:p w:rsidR="007D589D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EB60E7">
        <w:rPr>
          <w:sz w:val="28"/>
          <w:szCs w:val="28"/>
          <w:lang w:eastAsia="ru-RU"/>
        </w:rPr>
        <w:t xml:space="preserve">Сократилась средняя заработная плата работников на 4,4 % и составила в </w:t>
      </w:r>
      <w:r>
        <w:rPr>
          <w:sz w:val="28"/>
          <w:szCs w:val="28"/>
          <w:lang w:eastAsia="ru-RU"/>
        </w:rPr>
        <w:t xml:space="preserve">среднем </w:t>
      </w:r>
      <w:r w:rsidRPr="00EB60E7">
        <w:rPr>
          <w:sz w:val="28"/>
          <w:szCs w:val="28"/>
          <w:lang w:eastAsia="ru-RU"/>
        </w:rPr>
        <w:t xml:space="preserve">24,4 тыс. рублей, </w:t>
      </w:r>
      <w:r>
        <w:rPr>
          <w:sz w:val="28"/>
          <w:szCs w:val="28"/>
          <w:lang w:eastAsia="ru-RU"/>
        </w:rPr>
        <w:t xml:space="preserve">так, средняя заработная плата руководителя сократилась на 6,1%, врачей на 5,2%, среднего медицинского персонала на 28,4%.  </w:t>
      </w:r>
    </w:p>
    <w:p w:rsidR="007D589D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выписки из реестра государственного имущества Кемеровской области все имущество Центра охраны здоровья шахтеров включено в реестр государственного имущества Кемеровской области. </w:t>
      </w:r>
    </w:p>
    <w:p w:rsidR="007D589D" w:rsidRPr="004A7A59" w:rsidRDefault="007D589D" w:rsidP="007D589D">
      <w:pPr>
        <w:pStyle w:val="a3"/>
        <w:spacing w:after="120"/>
        <w:ind w:left="0" w:firstLine="708"/>
        <w:jc w:val="both"/>
        <w:rPr>
          <w:sz w:val="28"/>
          <w:szCs w:val="28"/>
          <w:lang w:eastAsia="ru-RU"/>
        </w:rPr>
      </w:pPr>
      <w:r w:rsidRPr="004A7A59">
        <w:rPr>
          <w:sz w:val="28"/>
          <w:szCs w:val="28"/>
        </w:rPr>
        <w:t xml:space="preserve">Однако, в нарушение ст. 131 Гражданского кодекса </w:t>
      </w:r>
      <w:r>
        <w:rPr>
          <w:sz w:val="28"/>
          <w:szCs w:val="28"/>
        </w:rPr>
        <w:t>РФ</w:t>
      </w:r>
      <w:r w:rsidRPr="004A7A59">
        <w:rPr>
          <w:sz w:val="28"/>
          <w:szCs w:val="28"/>
        </w:rPr>
        <w:t xml:space="preserve"> Центром охраны здоровья шахтеров не оформлены свидетельства о государственной регистрации права на земельные участки и объекты недвижимого имущества в связи с изменением типа учреждения и перехода права собственности на учреждение другому лицу.</w:t>
      </w:r>
    </w:p>
    <w:p w:rsidR="007D589D" w:rsidRDefault="007D589D" w:rsidP="007D589D">
      <w:pPr>
        <w:jc w:val="both"/>
        <w:rPr>
          <w:sz w:val="28"/>
          <w:szCs w:val="28"/>
        </w:rPr>
      </w:pPr>
    </w:p>
    <w:p w:rsidR="002911F1" w:rsidRDefault="002911F1" w:rsidP="007D5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коллегии представления контрольно-счетной палаты направлены в адрес </w:t>
      </w:r>
      <w:r w:rsidRPr="00B10C5A">
        <w:rPr>
          <w:sz w:val="28"/>
          <w:szCs w:val="28"/>
        </w:rPr>
        <w:t>ГАУ КО «Областной клинический центр охраны здоровья шахтеров»</w:t>
      </w:r>
      <w:r>
        <w:rPr>
          <w:sz w:val="28"/>
          <w:szCs w:val="28"/>
        </w:rPr>
        <w:t xml:space="preserve"> и Департамент охраны здоровья населения Кемеровской области.</w:t>
      </w:r>
    </w:p>
    <w:p w:rsidR="00CF6AA3" w:rsidRDefault="00CF6AA3" w:rsidP="00CF6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6AA3" w:rsidRDefault="00CF6AA3" w:rsidP="00CF6A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 о результатах контрольного мероприятия направ</w:t>
      </w:r>
      <w:r>
        <w:rPr>
          <w:sz w:val="28"/>
          <w:szCs w:val="28"/>
        </w:rPr>
        <w:t>лен</w:t>
      </w:r>
      <w:r>
        <w:rPr>
          <w:sz w:val="28"/>
          <w:szCs w:val="28"/>
        </w:rPr>
        <w:t xml:space="preserve"> в Совет народных депутатов Кемеровской </w:t>
      </w:r>
      <w:r w:rsidRPr="00544AC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. </w:t>
      </w:r>
    </w:p>
    <w:p w:rsidR="00CF6AA3" w:rsidRDefault="00CF6AA3" w:rsidP="00CF6AA3">
      <w:pPr>
        <w:ind w:firstLine="708"/>
        <w:jc w:val="both"/>
        <w:rPr>
          <w:sz w:val="28"/>
          <w:szCs w:val="28"/>
        </w:rPr>
      </w:pPr>
    </w:p>
    <w:p w:rsidR="00CF6AA3" w:rsidRPr="007D589D" w:rsidRDefault="00CF6AA3" w:rsidP="007D589D">
      <w:pPr>
        <w:jc w:val="both"/>
        <w:rPr>
          <w:sz w:val="28"/>
          <w:szCs w:val="28"/>
        </w:rPr>
      </w:pPr>
    </w:p>
    <w:sectPr w:rsidR="00CF6AA3" w:rsidRPr="007D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9D"/>
    <w:rsid w:val="001517E7"/>
    <w:rsid w:val="002911F1"/>
    <w:rsid w:val="004320B9"/>
    <w:rsid w:val="007D589D"/>
    <w:rsid w:val="009274D4"/>
    <w:rsid w:val="009F028C"/>
    <w:rsid w:val="00A37A3F"/>
    <w:rsid w:val="00CF6AA3"/>
    <w:rsid w:val="00D5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3373-D0E7-4C33-9D28-E7DE7375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9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589D"/>
    <w:pPr>
      <w:ind w:left="720" w:firstLine="709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D589D"/>
    <w:rPr>
      <w:rFonts w:ascii="Times New Roman" w:eastAsia="Calibri" w:hAnsi="Times New Roman" w:cs="Times New Roman"/>
      <w:sz w:val="24"/>
    </w:rPr>
  </w:style>
  <w:style w:type="paragraph" w:customStyle="1" w:styleId="6">
    <w:name w:val="Основной текст6"/>
    <w:basedOn w:val="a"/>
    <w:rsid w:val="007D589D"/>
    <w:pPr>
      <w:widowControl w:val="0"/>
      <w:shd w:val="clear" w:color="auto" w:fill="FFFFFF"/>
      <w:spacing w:line="480" w:lineRule="exact"/>
      <w:jc w:val="both"/>
    </w:pPr>
    <w:rPr>
      <w:rFonts w:eastAsia="Times New Roman"/>
      <w:color w:val="000000"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8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8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7</cp:revision>
  <cp:lastPrinted>2016-04-13T03:47:00Z</cp:lastPrinted>
  <dcterms:created xsi:type="dcterms:W3CDTF">2016-04-12T08:49:00Z</dcterms:created>
  <dcterms:modified xsi:type="dcterms:W3CDTF">2021-05-21T03:20:00Z</dcterms:modified>
</cp:coreProperties>
</file>