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C2A0" w14:textId="77777777" w:rsidR="0038373D" w:rsidRDefault="0038373D" w:rsidP="00635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24FC2" w14:textId="6A623501" w:rsidR="00406EA9" w:rsidRPr="0097214F" w:rsidRDefault="00B22A94" w:rsidP="00B22A94">
      <w:pPr>
        <w:ind w:firstLine="708"/>
        <w:jc w:val="center"/>
        <w:rPr>
          <w:b/>
          <w:sz w:val="28"/>
          <w:szCs w:val="28"/>
        </w:rPr>
      </w:pPr>
      <w:r w:rsidRPr="0097214F">
        <w:rPr>
          <w:b/>
          <w:sz w:val="28"/>
          <w:szCs w:val="28"/>
        </w:rPr>
        <w:t xml:space="preserve">Основные </w:t>
      </w:r>
      <w:r w:rsidR="005010FA" w:rsidRPr="0097214F">
        <w:rPr>
          <w:b/>
          <w:sz w:val="28"/>
          <w:szCs w:val="28"/>
        </w:rPr>
        <w:t>результат</w:t>
      </w:r>
      <w:r w:rsidRPr="0097214F">
        <w:rPr>
          <w:b/>
          <w:sz w:val="28"/>
          <w:szCs w:val="28"/>
        </w:rPr>
        <w:t>ы</w:t>
      </w:r>
      <w:r w:rsidR="005010FA" w:rsidRPr="0097214F">
        <w:rPr>
          <w:b/>
          <w:sz w:val="28"/>
          <w:szCs w:val="28"/>
        </w:rPr>
        <w:t xml:space="preserve"> контрольного мероприятия </w:t>
      </w:r>
      <w:r w:rsidR="00406EA9" w:rsidRPr="0097214F">
        <w:rPr>
          <w:b/>
          <w:sz w:val="28"/>
          <w:szCs w:val="28"/>
        </w:rPr>
        <w:t>«Проверка соблюдения департаментом промышленности Кемеровской области бюджетного законодательства и иных нормативных правовых актов при формировании и исполнении им соответствующей части бюджета Кемеровской области, утвержденных на 2018 и на 2019 годы и плановый период»</w:t>
      </w:r>
    </w:p>
    <w:p w14:paraId="36CACB4D" w14:textId="77777777" w:rsidR="00B22A94" w:rsidRPr="00690447" w:rsidRDefault="00B22A94" w:rsidP="00B22A94">
      <w:pPr>
        <w:ind w:firstLine="708"/>
        <w:jc w:val="center"/>
        <w:rPr>
          <w:sz w:val="28"/>
          <w:szCs w:val="28"/>
        </w:rPr>
      </w:pPr>
    </w:p>
    <w:p w14:paraId="1CE60C56" w14:textId="77777777" w:rsidR="00406EA9" w:rsidRPr="00690447" w:rsidRDefault="005010FA" w:rsidP="00406EA9">
      <w:pPr>
        <w:ind w:firstLine="709"/>
        <w:jc w:val="both"/>
        <w:rPr>
          <w:sz w:val="28"/>
          <w:szCs w:val="28"/>
        </w:rPr>
      </w:pPr>
      <w:r w:rsidRPr="00690447">
        <w:rPr>
          <w:rFonts w:eastAsia="Calibri"/>
          <w:color w:val="000000"/>
          <w:sz w:val="28"/>
          <w:szCs w:val="28"/>
        </w:rPr>
        <w:t xml:space="preserve">Из отчета следует, что </w:t>
      </w:r>
      <w:r w:rsidR="00406EA9" w:rsidRPr="00690447">
        <w:rPr>
          <w:sz w:val="28"/>
          <w:szCs w:val="28"/>
        </w:rPr>
        <w:t xml:space="preserve">по результатам контрольного мероприятия установлены следующие нарушения и недостатки: </w:t>
      </w:r>
    </w:p>
    <w:p w14:paraId="4073FE08" w14:textId="77777777" w:rsidR="00406EA9" w:rsidRPr="00690447" w:rsidRDefault="00406EA9" w:rsidP="00406EA9">
      <w:pPr>
        <w:ind w:firstLine="709"/>
        <w:jc w:val="both"/>
        <w:rPr>
          <w:sz w:val="28"/>
          <w:szCs w:val="28"/>
        </w:rPr>
      </w:pPr>
    </w:p>
    <w:p w14:paraId="3CE55AFD" w14:textId="77777777" w:rsidR="00406EA9" w:rsidRPr="00690447" w:rsidRDefault="00406EA9" w:rsidP="00406EA9">
      <w:pPr>
        <w:ind w:firstLine="709"/>
        <w:jc w:val="both"/>
        <w:rPr>
          <w:sz w:val="28"/>
          <w:szCs w:val="28"/>
        </w:rPr>
      </w:pPr>
      <w:r w:rsidRPr="00690447">
        <w:rPr>
          <w:sz w:val="28"/>
          <w:szCs w:val="28"/>
        </w:rPr>
        <w:t xml:space="preserve"> 1). В Положении о департаменте промышленности Кемеровской области не закреплены отдельные функции и полномочия департамента, возложенные на государственный орган федеральными и региональными нормативными правовыми актами.</w:t>
      </w:r>
    </w:p>
    <w:p w14:paraId="45E06CD5" w14:textId="77777777" w:rsidR="00406EA9" w:rsidRPr="00690447" w:rsidRDefault="00406EA9" w:rsidP="00406EA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DBC07D0" w14:textId="77777777" w:rsidR="00406EA9" w:rsidRPr="00690447" w:rsidRDefault="00406EA9" w:rsidP="00406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447">
        <w:rPr>
          <w:sz w:val="28"/>
          <w:szCs w:val="28"/>
        </w:rPr>
        <w:t xml:space="preserve">2). Департаментом не выполнялись требования постановления Коллегии Администрации Кемеровской области от 03.07.2008 № 249 по созданию, хранению и восполнению резерва материальных ресурсов Кемеровской области по вещевому имуществу и мебели при ликвидации последствий чрезвычайных ситуаций природного и техногенного характера. </w:t>
      </w:r>
    </w:p>
    <w:p w14:paraId="418487A3" w14:textId="77777777" w:rsidR="00406EA9" w:rsidRPr="00690447" w:rsidRDefault="00406EA9" w:rsidP="00406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447">
        <w:rPr>
          <w:sz w:val="28"/>
          <w:szCs w:val="28"/>
        </w:rPr>
        <w:t>Расходные обязательства, принятые департаментом на 2018 и на 2019 годы, сформированы без учета финансового обеспечения мероприятий по созданию резерва материальных ресурсов по вещевому имуществу и мебели для ликвидации чрезвычайных ситуаций. Соответственно, средства в областном бюджете на указанные цели для департамента не предусматривались, резерв материальных ресурсов не создавался.</w:t>
      </w:r>
    </w:p>
    <w:p w14:paraId="14544039" w14:textId="77777777" w:rsidR="00406EA9" w:rsidRPr="00690447" w:rsidRDefault="00406EA9" w:rsidP="00406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309389" w14:textId="77777777" w:rsidR="00406EA9" w:rsidRPr="00690447" w:rsidRDefault="00406EA9" w:rsidP="00406EA9">
      <w:pPr>
        <w:pStyle w:val="a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690447">
        <w:rPr>
          <w:sz w:val="28"/>
          <w:szCs w:val="28"/>
        </w:rPr>
        <w:t>3).</w:t>
      </w:r>
      <w:r w:rsidRPr="00690447">
        <w:rPr>
          <w:b/>
          <w:sz w:val="28"/>
          <w:szCs w:val="28"/>
        </w:rPr>
        <w:t xml:space="preserve"> </w:t>
      </w:r>
      <w:r w:rsidRPr="00690447">
        <w:rPr>
          <w:sz w:val="28"/>
          <w:szCs w:val="28"/>
        </w:rPr>
        <w:t>Департаментом не выполнялись требования ст. 158 Бюджетного кодекса РФ в части реализации бюджетных полномочий главного распорядителя бюджетных средств по обеспечению результативности бюджетных средств; формированию реестра расходных обязательств с учетом  исполнения полномочий по созданию и восполнению резерва материальных ресурсов для ликвидации ЧС; по составлению обоснований бюджетных ассигнований при планировании соответствующих расходов бюджета; по предоставлению в бюджетной отчетности полной и объективной информация о хозяйственной деятельности учреждения; по открытию лицевого счета главного распорядителя бюджетных средств для учета опера</w:t>
      </w:r>
      <w:r w:rsidR="0051051F" w:rsidRPr="00690447">
        <w:rPr>
          <w:sz w:val="28"/>
          <w:szCs w:val="28"/>
        </w:rPr>
        <w:t>ций по исполнению бюджета и др.</w:t>
      </w:r>
    </w:p>
    <w:p w14:paraId="0598DDE4" w14:textId="77777777" w:rsidR="0051051F" w:rsidRPr="00690447" w:rsidRDefault="0051051F" w:rsidP="00406EA9">
      <w:pPr>
        <w:pStyle w:val="a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690447">
        <w:rPr>
          <w:sz w:val="28"/>
          <w:szCs w:val="28"/>
        </w:rPr>
        <w:t>Фактов нецелевого и неэффективного использования бюджетных средств не установлено.</w:t>
      </w:r>
    </w:p>
    <w:p w14:paraId="548535B0" w14:textId="77777777" w:rsidR="00406EA9" w:rsidRPr="00690447" w:rsidRDefault="00406EA9" w:rsidP="00406EA9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690447">
        <w:rPr>
          <w:sz w:val="28"/>
          <w:szCs w:val="28"/>
        </w:rPr>
        <w:tab/>
      </w:r>
    </w:p>
    <w:p w14:paraId="1569942E" w14:textId="77777777" w:rsidR="0076770B" w:rsidRPr="00690447" w:rsidRDefault="0076770B" w:rsidP="00406E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0447">
        <w:rPr>
          <w:rFonts w:ascii="Times New Roman" w:hAnsi="Times New Roman" w:cs="Times New Roman"/>
          <w:sz w:val="28"/>
          <w:szCs w:val="28"/>
        </w:rPr>
        <w:t>По результатам рассмотрения отчета аудитора, коллегией контрольно-счетной палат</w:t>
      </w:r>
      <w:r w:rsidR="00406EA9" w:rsidRPr="00690447">
        <w:rPr>
          <w:rFonts w:ascii="Times New Roman" w:hAnsi="Times New Roman" w:cs="Times New Roman"/>
          <w:sz w:val="28"/>
          <w:szCs w:val="28"/>
        </w:rPr>
        <w:t>ы</w:t>
      </w:r>
      <w:r w:rsidRPr="00690447">
        <w:rPr>
          <w:rFonts w:ascii="Times New Roman" w:hAnsi="Times New Roman" w:cs="Times New Roman"/>
          <w:sz w:val="28"/>
          <w:szCs w:val="28"/>
        </w:rPr>
        <w:t xml:space="preserve"> Кемеровской области принято решение направить представление об </w:t>
      </w:r>
      <w:r w:rsidRPr="00690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устранении нарушений в адрес </w:t>
      </w:r>
      <w:r w:rsidR="00406EA9" w:rsidRPr="00690447">
        <w:rPr>
          <w:rStyle w:val="1"/>
          <w:rFonts w:eastAsia="Courier New"/>
          <w:b w:val="0"/>
        </w:rPr>
        <w:t xml:space="preserve">департамента </w:t>
      </w:r>
      <w:r w:rsidR="00406EA9" w:rsidRPr="00690447">
        <w:rPr>
          <w:rStyle w:val="1"/>
          <w:rFonts w:eastAsia="Courier New"/>
          <w:b w:val="0"/>
        </w:rPr>
        <w:lastRenderedPageBreak/>
        <w:t>промышленности Кемеровской области.</w:t>
      </w:r>
    </w:p>
    <w:p w14:paraId="0E666A20" w14:textId="77777777" w:rsidR="0058246A" w:rsidRPr="00690447" w:rsidRDefault="0058246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02170F" w14:textId="77777777" w:rsidR="00406EA9" w:rsidRPr="00690447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0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о результатах проверки направлен в Совет народных депутатов Кемеровской области и </w:t>
      </w:r>
      <w:r w:rsidR="00406EA9" w:rsidRPr="00690447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заместителю Губернатора Кемеровской области (по промышленности, транспорту и экологии).</w:t>
      </w:r>
    </w:p>
    <w:p w14:paraId="0D3B4E3A" w14:textId="77777777" w:rsidR="005010FA" w:rsidRPr="00690447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34CE41" w14:textId="77777777" w:rsidR="005010FA" w:rsidRPr="00690447" w:rsidRDefault="005010FA">
      <w:pPr>
        <w:rPr>
          <w:sz w:val="28"/>
          <w:szCs w:val="28"/>
        </w:rPr>
      </w:pPr>
    </w:p>
    <w:sectPr w:rsidR="005010FA" w:rsidRPr="00690447" w:rsidSect="00ED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32DA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FA"/>
    <w:rsid w:val="000133FA"/>
    <w:rsid w:val="000B29C7"/>
    <w:rsid w:val="00216EE9"/>
    <w:rsid w:val="0038373D"/>
    <w:rsid w:val="00406EA9"/>
    <w:rsid w:val="00437BCC"/>
    <w:rsid w:val="005010FA"/>
    <w:rsid w:val="0051051F"/>
    <w:rsid w:val="00550BE9"/>
    <w:rsid w:val="0058246A"/>
    <w:rsid w:val="006358F0"/>
    <w:rsid w:val="00690447"/>
    <w:rsid w:val="006D75AB"/>
    <w:rsid w:val="0076770B"/>
    <w:rsid w:val="007678E0"/>
    <w:rsid w:val="00971FC6"/>
    <w:rsid w:val="0097214F"/>
    <w:rsid w:val="00B22A94"/>
    <w:rsid w:val="00D25F2D"/>
    <w:rsid w:val="00ED3E0F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2A0A"/>
  <w15:docId w15:val="{F479C151-31CC-4FD9-AB22-31649B64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0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0F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7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837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0"/>
    <w:autoRedefine/>
    <w:rsid w:val="0076770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">
    <w:name w:val="Заголовок №1"/>
    <w:rsid w:val="0076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">
    <w:name w:val="List Bullet"/>
    <w:basedOn w:val="a0"/>
    <w:rsid w:val="00406EA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Андрей</cp:lastModifiedBy>
  <cp:revision>18</cp:revision>
  <cp:lastPrinted>2019-07-04T02:51:00Z</cp:lastPrinted>
  <dcterms:created xsi:type="dcterms:W3CDTF">2019-06-17T07:20:00Z</dcterms:created>
  <dcterms:modified xsi:type="dcterms:W3CDTF">2021-08-04T05:02:00Z</dcterms:modified>
</cp:coreProperties>
</file>