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4A58" w14:textId="26BBF789" w:rsidR="00F13625" w:rsidRDefault="00535C32" w:rsidP="00535C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bookmarkStart w:id="0" w:name="sub_5"/>
      <w:r w:rsidRPr="0095103E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F13625" w:rsidRPr="0095103E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95103E">
        <w:rPr>
          <w:rFonts w:ascii="Times New Roman" w:hAnsi="Times New Roman" w:cs="Times New Roman"/>
          <w:b/>
          <w:sz w:val="28"/>
          <w:szCs w:val="28"/>
        </w:rPr>
        <w:t>ы</w:t>
      </w:r>
      <w:r w:rsidR="00F13625" w:rsidRPr="0095103E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</w:t>
      </w:r>
      <w:r w:rsidR="00014B25" w:rsidRPr="0095103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«Проверка эффективно</w:t>
      </w:r>
      <w:r w:rsidR="00014B25" w:rsidRPr="0095103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сти и результативности использования средств областного бюджета, выделенных из областного бюджета на реализацию мероприятий государственной программы Кемеровской области – Кузбасса «Пресса Кузбасса»</w:t>
      </w:r>
    </w:p>
    <w:p w14:paraId="37D7D52E" w14:textId="77777777" w:rsidR="00895091" w:rsidRDefault="00895091" w:rsidP="00535C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14:paraId="6E1A1CED" w14:textId="77777777" w:rsidR="00895091" w:rsidRPr="00014B25" w:rsidRDefault="00895091" w:rsidP="00895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AD49A6B" w14:textId="77777777" w:rsidR="00895091" w:rsidRPr="00014B25" w:rsidRDefault="00895091" w:rsidP="00895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1.5 плана работы контрольно-счетной палаты Кемеровской области - Кузбасса на 2020 год. </w:t>
      </w:r>
    </w:p>
    <w:p w14:paraId="4934F17B" w14:textId="77777777" w:rsidR="00895091" w:rsidRDefault="00895091" w:rsidP="00895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F20EA35" w14:textId="77777777" w:rsidR="00895091" w:rsidRPr="00014B25" w:rsidRDefault="00895091" w:rsidP="00895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4B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контрольного мероприятия: </w:t>
      </w:r>
      <w:r w:rsidRPr="00014B25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проверка целевого и эффективного использования бюджетных средств, выделенных на реализацию мероприятий </w:t>
      </w:r>
      <w:r w:rsidRPr="00014B2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государственной программы Кемеровской области – Кузбасса «Пресса Кузбасса»</w:t>
      </w:r>
      <w:r w:rsidRPr="00014B2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CC5A3A7" w14:textId="77777777" w:rsidR="00895091" w:rsidRDefault="00895091" w:rsidP="00895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44AE8" w14:textId="77777777" w:rsidR="00895091" w:rsidRPr="00014B25" w:rsidRDefault="00895091" w:rsidP="00895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средства, выделенные из областного бюджета в рамках госпрограммы Кемеровской области «Пресса Кузбасса» на 2014 – 2021 годы» на своевременное обеспечение граждан информацией о деятельности органов государственной власти; освещение социально-экономических достижений Кузбасса в средствах массовой информации.</w:t>
      </w:r>
    </w:p>
    <w:p w14:paraId="1C5A8F42" w14:textId="77777777" w:rsidR="00895091" w:rsidRPr="00014B25" w:rsidRDefault="00895091" w:rsidP="008950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ответственного исполнителя госпрограммы Администрации Кемеровской области (главное управление по работе со средствами массовой информации Администрации Кемеровской области) и иных исполнителей госпрограммы, участвующих в реализации мероприятий по обеспечению граждан информацией о деятельности органов государственной власти; освещению социально-экономических достижений Кузбасса в средствах массовой информации, о реализации плановых мероприятий и достижения целевых показателей программы. </w:t>
      </w:r>
    </w:p>
    <w:p w14:paraId="59369CCF" w14:textId="77777777" w:rsidR="00895091" w:rsidRPr="00014B25" w:rsidRDefault="00895091" w:rsidP="0089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контрольного мероприятия: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2A9621" w14:textId="77777777" w:rsidR="00895091" w:rsidRPr="00014B25" w:rsidRDefault="00895091" w:rsidP="00895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Кузбасса (главное управление по работе со средствами массовой информации Администрации Правительства Кузбасса) (в проверяемом периоде Администрация Кемеровской области (главное управление по работе со средствами массовой информации Администрации Кемеровской области)</w:t>
      </w:r>
      <w:r w:rsidRPr="00014B25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14:paraId="3FCE3D2A" w14:textId="77777777" w:rsidR="00895091" w:rsidRPr="00014B25" w:rsidRDefault="00895091" w:rsidP="00895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Кузбасса (в проверяемом периоде департамент транспорта и связи Кемеровской области)</w:t>
      </w:r>
      <w:r w:rsidRPr="00014B2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0D518B" w14:textId="77777777" w:rsidR="00895091" w:rsidRPr="00014B25" w:rsidRDefault="00895091" w:rsidP="00895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2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предприятие Кемеровской области «Региональный медиахолдинг «Кузбасс»</w:t>
      </w:r>
      <w:r w:rsidRPr="000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рамках встречной проверки).</w:t>
      </w:r>
    </w:p>
    <w:p w14:paraId="27FE20CF" w14:textId="77777777" w:rsidR="00895091" w:rsidRPr="00014B25" w:rsidRDefault="00895091" w:rsidP="00895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3D5A79" w14:textId="77777777" w:rsidR="00535C32" w:rsidRDefault="00895091" w:rsidP="0089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 w:rsidRPr="00014B25">
        <w:rPr>
          <w:rFonts w:ascii="Times New Roman" w:eastAsia="Calibri" w:hAnsi="Times New Roman" w:cs="Times New Roman"/>
          <w:sz w:val="28"/>
          <w:szCs w:val="28"/>
        </w:rPr>
        <w:t>2018 – 2019 годы.</w:t>
      </w:r>
    </w:p>
    <w:p w14:paraId="5BC4B36A" w14:textId="77777777" w:rsidR="00895091" w:rsidRPr="00895091" w:rsidRDefault="00895091" w:rsidP="0089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23D315" w14:textId="77777777" w:rsidR="00014B25" w:rsidRPr="00F13625" w:rsidRDefault="00F13625" w:rsidP="00F136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В ходе проверки установлено следующе:</w:t>
      </w:r>
      <w:r w:rsidR="00014B25" w:rsidRPr="00F13625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</w:p>
    <w:bookmarkEnd w:id="0"/>
    <w:p w14:paraId="0D65A3D9" w14:textId="77777777" w:rsidR="00014B25" w:rsidRPr="00014B25" w:rsidRDefault="00014B25" w:rsidP="002455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деятельности </w:t>
      </w:r>
      <w:r w:rsidRPr="00014B2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казенных учреждений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 Департамента </w:t>
      </w:r>
      <w:r w:rsidRPr="00014B25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осуществляется за счет средств соответствующего бюджета бюджетной системы Российской Федерации и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основании бюджетной сметы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(п.2 ст.161 БК РФ).</w:t>
      </w:r>
    </w:p>
    <w:p w14:paraId="0F4B7FCC" w14:textId="77777777" w:rsidR="00014B25" w:rsidRPr="00014B25" w:rsidRDefault="00014B25" w:rsidP="002455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нарушение </w:t>
      </w:r>
      <w:r w:rsidR="004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4 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ст. 158 БК РФ и пунктов 6, 11 Общих требований к порядку составления, утверждения и ведения бюджетной сметы казенн</w:t>
      </w:r>
      <w:r w:rsidR="004E1F6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приказ</w:t>
      </w:r>
      <w:r w:rsidR="004E1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РФ от 20.11.2007 № 112н ( в редакции от 23.03.2018)</w:t>
      </w:r>
      <w:r w:rsidR="004E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14.02.2018 № 26н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Администрации, и в департаменте </w:t>
      </w:r>
      <w:r w:rsidRPr="00014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 обоснования (расчеты) плановых сметных показателей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использованных при формировании сметы расходов Администрации на выполнение программных мероприятий ГПКО «Пресса Кузбасса» на 2018 – 2019 годы, в том числе и при внесении изменений в смету в течении отчетного финансового года.</w:t>
      </w:r>
    </w:p>
    <w:p w14:paraId="5E725EEB" w14:textId="77777777" w:rsidR="00014B25" w:rsidRPr="00F13625" w:rsidRDefault="00014B25" w:rsidP="00F136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2017 годом, где исполненные расходы областного бюджета, направленные на реализацию мероприятий ГПКО «Пресса Кузбасса» составляли 55 000,0 тыс. рублей, в 2018 году произошло незначительное снижение указанных расходов – на 2 200,0 тыс. рублей (4,0%), а в 2019 году увеличение исполненных бюджетных назначений на 12 800,0 тыс. рублей (23,3%). </w:t>
      </w:r>
    </w:p>
    <w:p w14:paraId="64B044D8" w14:textId="77777777" w:rsidR="00014B25" w:rsidRPr="00AE0811" w:rsidRDefault="00014B25" w:rsidP="00AE0811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E0811">
        <w:rPr>
          <w:rFonts w:ascii="Times New Roman" w:hAnsi="Times New Roman" w:cs="Times New Roman"/>
          <w:sz w:val="28"/>
          <w:szCs w:val="28"/>
        </w:rPr>
        <w:t>В 2018 году для реализации ГПКО «Пресса Кузбасса» предусмотрено 7 мероприятий, из которых по мероприятиям № 3, 4, 5, 6 (57,1% от общего числа мероприятий) отсутствуют целевые показатели, плановые показатели объёма финансовых ресурсов и фактическое финансирование продолжительный период времени. В 2019 году для реализации ГПКО «Пресса Кузбасса» предусмотрено 8 мероприятий, из которых по тем-же 4-ём (50,0% от общего числа мероприятий) также отсутствуют целевые показатели, плановые показатели объёма финансовых ресурсов и фактическое финансирование продолжительный период времени.</w:t>
      </w:r>
    </w:p>
    <w:p w14:paraId="594E0CC0" w14:textId="77777777" w:rsidR="00AE0811" w:rsidRPr="00AE0811" w:rsidRDefault="00AE0811" w:rsidP="00AE0811">
      <w:pPr>
        <w:ind w:firstLine="705"/>
        <w:rPr>
          <w:rFonts w:ascii="Times New Roman" w:hAnsi="Times New Roman" w:cs="Times New Roman"/>
        </w:rPr>
      </w:pPr>
      <w:r w:rsidRPr="00AE0811">
        <w:rPr>
          <w:rFonts w:ascii="Times New Roman" w:hAnsi="Times New Roman" w:cs="Times New Roman"/>
          <w:sz w:val="28"/>
          <w:szCs w:val="28"/>
        </w:rPr>
        <w:t xml:space="preserve">Наличие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E0811">
        <w:rPr>
          <w:rFonts w:ascii="Times New Roman" w:hAnsi="Times New Roman" w:cs="Times New Roman"/>
          <w:sz w:val="28"/>
          <w:szCs w:val="28"/>
        </w:rPr>
        <w:t>оспрограмме мероприятий, по которым отсутствуют показатели их финансового обеспечения свидетельствует о формальном подходе к разработке программы и не способствует достижению программных целей и задач.</w:t>
      </w:r>
    </w:p>
    <w:p w14:paraId="224C0C60" w14:textId="77777777" w:rsidR="00014B25" w:rsidRPr="00014B25" w:rsidRDefault="00014B25" w:rsidP="00AE081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мероприятию № 4 «Участие в медиафорумах» отсутствуют целевые показатели, плановые показатели объема финансовых ресурсов и фактическое финансирование на протяжении всего </w:t>
      </w:r>
      <w:r w:rsidR="00245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</w:t>
      </w:r>
      <w:r w:rsidR="00AE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госпрограммы. Е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наличие в госпрограмме является нецелесообразным, так как его присутствие в перечне мероприятий, направленных для реализации конституционного права граждан, проживающих на территории Кузбасса на получение своевременной информации об экономической, социальной обстановке в Кемеровской области, в том числе о деятельности органов государственной власти носит формальный характер.   </w:t>
      </w:r>
    </w:p>
    <w:p w14:paraId="5A83848F" w14:textId="77777777" w:rsidR="00245569" w:rsidRDefault="00245569" w:rsidP="00245569">
      <w:pPr>
        <w:spacing w:after="0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8138F2" w14:textId="77777777" w:rsidR="00014B25" w:rsidRPr="00014B25" w:rsidRDefault="00014B25" w:rsidP="00245569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настоящего контрольного мероприятия проведена проверка министерства транспорта Кузбасса, до переименования – департамент транспорта и связи Кемеровской области (далее – департамент), который в проверяемом периоде являлся одним из исполнителей ГПКО «Пресса Кузбасса» в части реализации программного мероприятия «Поддержка средств массовой информации по организации трансляции теле- и радиопрограмм».</w:t>
      </w:r>
    </w:p>
    <w:p w14:paraId="32724AF8" w14:textId="77777777" w:rsidR="005E6B9A" w:rsidRDefault="00014B25" w:rsidP="005E6B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мероприятие включено в госпрограмму </w:t>
      </w:r>
      <w:r w:rsidRPr="00014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целью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своевременного обеспечения граждан информацией о деятельности органов государственной власти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обеспечивает выполнение задачи по техническому развитию передачи 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теле- и радиоканалов.</w:t>
      </w:r>
    </w:p>
    <w:p w14:paraId="65B2E8A1" w14:textId="77777777" w:rsidR="00014B25" w:rsidRPr="005E6B9A" w:rsidRDefault="00014B25" w:rsidP="005E6B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Calibri" w:hAnsi="Times New Roman" w:cs="Times New Roman"/>
          <w:sz w:val="28"/>
          <w:szCs w:val="28"/>
        </w:rPr>
        <w:t>Постановлением Коллегии Администрации Кемеровской области от 19.04.2017 № 165 утвержден Порядок предоставления за счет средств областного бюджета субсидии на поддержку телерадиокомпаний по организации трансляции теле- и радиопрограмм (далее – Порядок предоставления субсидии).</w:t>
      </w:r>
      <w:r w:rsidR="00CA4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4015">
        <w:rPr>
          <w:rFonts w:ascii="Times New Roman" w:eastAsia="Calibri" w:hAnsi="Times New Roman" w:cs="Times New Roman"/>
          <w:sz w:val="28"/>
          <w:szCs w:val="28"/>
        </w:rPr>
        <w:t>Поряд</w:t>
      </w:r>
      <w:r w:rsidR="00CA4015" w:rsidRPr="00CA4015">
        <w:rPr>
          <w:rFonts w:ascii="Times New Roman" w:eastAsia="Calibri" w:hAnsi="Times New Roman" w:cs="Times New Roman"/>
          <w:sz w:val="28"/>
          <w:szCs w:val="28"/>
        </w:rPr>
        <w:t>ком</w:t>
      </w:r>
      <w:r w:rsidRPr="00CA4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B25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субсидии предусмотрена </w:t>
      </w:r>
      <w:r w:rsidRPr="00014B25">
        <w:rPr>
          <w:rFonts w:ascii="Times New Roman" w:eastAsia="Calibri" w:hAnsi="Times New Roman" w:cs="Times New Roman"/>
          <w:sz w:val="28"/>
          <w:szCs w:val="28"/>
          <w:u w:val="single"/>
        </w:rPr>
        <w:t>цель предоставления субсидии</w:t>
      </w:r>
      <w:r w:rsidRPr="00014B25">
        <w:rPr>
          <w:rFonts w:ascii="Times New Roman" w:eastAsia="Calibri" w:hAnsi="Times New Roman" w:cs="Times New Roman"/>
          <w:sz w:val="28"/>
          <w:szCs w:val="28"/>
        </w:rPr>
        <w:t xml:space="preserve"> – возмещение затрат на услуги связи и периодическое планово-профилактическое обслуживание средств телевидения и радиовещания, использованных для создания и трансляции в эфире теле- и радиопрограмм.</w:t>
      </w:r>
    </w:p>
    <w:p w14:paraId="1B9365D9" w14:textId="77777777" w:rsidR="00014B25" w:rsidRPr="00014B25" w:rsidRDefault="00014B25" w:rsidP="00014B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25">
        <w:rPr>
          <w:rFonts w:ascii="Times New Roman" w:eastAsia="Calibri" w:hAnsi="Times New Roman" w:cs="Times New Roman"/>
          <w:sz w:val="28"/>
          <w:szCs w:val="28"/>
        </w:rPr>
        <w:t>Таким образом, цели обеспечения мероприятия «Поддержка средств массовой информации по организации трансляции теле- и радиопрограмм, обозначенные в госпрограмме и в Порядке предоставления субсидии различны и не согласованы между собой.</w:t>
      </w:r>
    </w:p>
    <w:p w14:paraId="00B6E4E4" w14:textId="77777777" w:rsidR="00245569" w:rsidRDefault="00014B25" w:rsidP="002455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того, в самом Порядке предоставления субсидии цели ее предоставления (пункты 1.1. и 1.5. раздела 1) содержат нормативную коллизию, то есть внутренние противоречия между нормами, создающие 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произвольного выбора норм, подлежащих</w:t>
      </w:r>
      <w:r w:rsidR="0070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 в конкретном случае. 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77B501" w14:textId="77777777" w:rsidR="00014B25" w:rsidRPr="00014B25" w:rsidRDefault="00014B25" w:rsidP="005E6B9A">
      <w:pPr>
        <w:spacing w:after="0"/>
      </w:pPr>
    </w:p>
    <w:p w14:paraId="2267A75B" w14:textId="77777777" w:rsidR="00014B25" w:rsidRPr="00014B25" w:rsidRDefault="0070469B" w:rsidP="00014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4B25"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лановое значение показателя реализации мероприятия № 1 ГПКО «Пресса Кузбасса» «Охват населения телевизионным и радиовещанием» в размере 77% установлен в 2013 году на 2015 год и до 2022 года (8 лет) остается без изменений.</w:t>
      </w:r>
    </w:p>
    <w:p w14:paraId="7D8C11AC" w14:textId="77777777" w:rsidR="00014B25" w:rsidRPr="00014B25" w:rsidRDefault="00014B25" w:rsidP="00014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ГПКО «Пресса Кузбасса» предусмотрена </w:t>
      </w:r>
      <w:r w:rsidRPr="00014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задача 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мероприятия № 1 – «</w:t>
      </w:r>
      <w:r w:rsidRPr="00014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Техническое развитие</w:t>
      </w: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теле- и радиоканалов».</w:t>
      </w:r>
    </w:p>
    <w:p w14:paraId="018EFC92" w14:textId="77777777" w:rsidR="00014B25" w:rsidRPr="00014B25" w:rsidRDefault="00014B25" w:rsidP="00704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планирование значений целевых показателей оценки эффективности мероприятия № 1 ГПКО «Пресса Кузбасса» производится формально, без учета </w:t>
      </w:r>
      <w:r w:rsidR="0014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поставленной задачи и </w:t>
      </w:r>
      <w:r w:rsidRPr="00014B25">
        <w:rPr>
          <w:rFonts w:ascii="Times New Roman" w:hAnsi="Times New Roman" w:cs="Times New Roman"/>
          <w:sz w:val="28"/>
          <w:szCs w:val="28"/>
        </w:rPr>
        <w:t>реально достигнутых значений индикаторов за предыдущие годы.</w:t>
      </w:r>
    </w:p>
    <w:p w14:paraId="657C1952" w14:textId="77777777" w:rsidR="0070469B" w:rsidRDefault="0070469B" w:rsidP="00014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4E4460A" w14:textId="77777777" w:rsidR="00527EDA" w:rsidRDefault="00895091" w:rsidP="00E1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проверки </w:t>
      </w:r>
      <w:r w:rsidRPr="000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Правительства </w:t>
      </w:r>
      <w:r w:rsidRPr="000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 - Кузбасса</w:t>
      </w:r>
      <w:r w:rsidRPr="00895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направлено </w:t>
      </w:r>
      <w:r w:rsidRPr="000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контрольно-счетной палаты Кемеровской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0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Кузбасса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принятия мер по устранению выявленных нарушений и недостатков.</w:t>
      </w:r>
    </w:p>
    <w:p w14:paraId="245FDE7A" w14:textId="77777777" w:rsidR="00895091" w:rsidRPr="00014B25" w:rsidRDefault="00895091" w:rsidP="00895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Pr="000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14B2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 Кемеровской области - Кузбасса.</w:t>
      </w:r>
    </w:p>
    <w:p w14:paraId="0CE6B6EE" w14:textId="77777777" w:rsidR="00895091" w:rsidRDefault="00895091" w:rsidP="00895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047C51" w14:textId="77777777" w:rsidR="00895091" w:rsidRPr="00014B25" w:rsidRDefault="00895091" w:rsidP="008950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Pr="000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Pr="00014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Губернатору Кузбасса</w:t>
      </w:r>
      <w:r w:rsidRPr="00014B2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6921D736" w14:textId="77777777" w:rsidR="00895091" w:rsidRPr="00E12B2A" w:rsidRDefault="00895091" w:rsidP="00E12B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5091" w:rsidRPr="00E12B2A" w:rsidSect="00705634">
      <w:footerReference w:type="default" r:id="rId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68AB" w14:textId="77777777" w:rsidR="001A416F" w:rsidRDefault="001A416F">
      <w:pPr>
        <w:spacing w:after="0" w:line="240" w:lineRule="auto"/>
      </w:pPr>
      <w:r>
        <w:separator/>
      </w:r>
    </w:p>
  </w:endnote>
  <w:endnote w:type="continuationSeparator" w:id="0">
    <w:p w14:paraId="40AB067F" w14:textId="77777777" w:rsidR="001A416F" w:rsidRDefault="001A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062709"/>
      <w:docPartObj>
        <w:docPartGallery w:val="Page Numbers (Bottom of Page)"/>
        <w:docPartUnique/>
      </w:docPartObj>
    </w:sdtPr>
    <w:sdtEndPr/>
    <w:sdtContent>
      <w:p w14:paraId="1D413428" w14:textId="77777777" w:rsidR="00E4282D" w:rsidRDefault="00E428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091">
          <w:rPr>
            <w:noProof/>
          </w:rPr>
          <w:t>3</w:t>
        </w:r>
        <w:r>
          <w:fldChar w:fldCharType="end"/>
        </w:r>
      </w:p>
    </w:sdtContent>
  </w:sdt>
  <w:p w14:paraId="697A91A9" w14:textId="77777777" w:rsidR="00E4282D" w:rsidRDefault="00E428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8D86" w14:textId="77777777" w:rsidR="001A416F" w:rsidRDefault="001A416F">
      <w:pPr>
        <w:spacing w:after="0" w:line="240" w:lineRule="auto"/>
      </w:pPr>
      <w:r>
        <w:separator/>
      </w:r>
    </w:p>
  </w:footnote>
  <w:footnote w:type="continuationSeparator" w:id="0">
    <w:p w14:paraId="1EC4CDDB" w14:textId="77777777" w:rsidR="001A416F" w:rsidRDefault="001A4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61F"/>
    <w:multiLevelType w:val="hybridMultilevel"/>
    <w:tmpl w:val="465A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E2B96"/>
    <w:multiLevelType w:val="hybridMultilevel"/>
    <w:tmpl w:val="1BF0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0DE0"/>
    <w:multiLevelType w:val="hybridMultilevel"/>
    <w:tmpl w:val="F9EC9788"/>
    <w:lvl w:ilvl="0" w:tplc="FBE67488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4B768D9"/>
    <w:multiLevelType w:val="hybridMultilevel"/>
    <w:tmpl w:val="EAEAC988"/>
    <w:lvl w:ilvl="0" w:tplc="236A0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F6AB0"/>
    <w:multiLevelType w:val="multilevel"/>
    <w:tmpl w:val="414E9E1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C9110C8"/>
    <w:multiLevelType w:val="multilevel"/>
    <w:tmpl w:val="B894A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6" w15:restartNumberingAfterBreak="0">
    <w:nsid w:val="1E2B1C51"/>
    <w:multiLevelType w:val="multilevel"/>
    <w:tmpl w:val="D23CC5F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22DD39CF"/>
    <w:multiLevelType w:val="hybridMultilevel"/>
    <w:tmpl w:val="2D06C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C20C4"/>
    <w:multiLevelType w:val="hybridMultilevel"/>
    <w:tmpl w:val="0466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790D"/>
    <w:multiLevelType w:val="multilevel"/>
    <w:tmpl w:val="6AE6924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3174737"/>
    <w:multiLevelType w:val="hybridMultilevel"/>
    <w:tmpl w:val="30EA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90F0E"/>
    <w:multiLevelType w:val="hybridMultilevel"/>
    <w:tmpl w:val="75A4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346AD"/>
    <w:multiLevelType w:val="hybridMultilevel"/>
    <w:tmpl w:val="3D3EF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16D33"/>
    <w:multiLevelType w:val="hybridMultilevel"/>
    <w:tmpl w:val="FF4E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36293"/>
    <w:multiLevelType w:val="hybridMultilevel"/>
    <w:tmpl w:val="F8DC9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94DBF"/>
    <w:multiLevelType w:val="hybridMultilevel"/>
    <w:tmpl w:val="A1CA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6390E"/>
    <w:multiLevelType w:val="multilevel"/>
    <w:tmpl w:val="362C89E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 w15:restartNumberingAfterBreak="0">
    <w:nsid w:val="4857744A"/>
    <w:multiLevelType w:val="multilevel"/>
    <w:tmpl w:val="3DB6CC3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541B64FD"/>
    <w:multiLevelType w:val="hybridMultilevel"/>
    <w:tmpl w:val="21E258C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5502101"/>
    <w:multiLevelType w:val="multilevel"/>
    <w:tmpl w:val="BFB2920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61C517C9"/>
    <w:multiLevelType w:val="multilevel"/>
    <w:tmpl w:val="51D0158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5A77CD5"/>
    <w:multiLevelType w:val="multilevel"/>
    <w:tmpl w:val="78721F2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5DA3273"/>
    <w:multiLevelType w:val="multilevel"/>
    <w:tmpl w:val="565A3F3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910586D"/>
    <w:multiLevelType w:val="hybridMultilevel"/>
    <w:tmpl w:val="E55A6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7A4A0D"/>
    <w:multiLevelType w:val="hybridMultilevel"/>
    <w:tmpl w:val="4478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2593B"/>
    <w:multiLevelType w:val="multilevel"/>
    <w:tmpl w:val="B894A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6" w15:restartNumberingAfterBreak="0">
    <w:nsid w:val="705250C3"/>
    <w:multiLevelType w:val="hybridMultilevel"/>
    <w:tmpl w:val="C5444CF4"/>
    <w:lvl w:ilvl="0" w:tplc="6030B0F8">
      <w:start w:val="12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5"/>
  </w:num>
  <w:num w:numId="5">
    <w:abstractNumId w:val="24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8"/>
  </w:num>
  <w:num w:numId="12">
    <w:abstractNumId w:val="18"/>
  </w:num>
  <w:num w:numId="13">
    <w:abstractNumId w:val="7"/>
  </w:num>
  <w:num w:numId="14">
    <w:abstractNumId w:val="1"/>
  </w:num>
  <w:num w:numId="15">
    <w:abstractNumId w:val="13"/>
  </w:num>
  <w:num w:numId="16">
    <w:abstractNumId w:val="25"/>
  </w:num>
  <w:num w:numId="17">
    <w:abstractNumId w:val="19"/>
  </w:num>
  <w:num w:numId="18">
    <w:abstractNumId w:val="21"/>
  </w:num>
  <w:num w:numId="19">
    <w:abstractNumId w:val="22"/>
  </w:num>
  <w:num w:numId="20">
    <w:abstractNumId w:val="9"/>
  </w:num>
  <w:num w:numId="21">
    <w:abstractNumId w:val="4"/>
  </w:num>
  <w:num w:numId="22">
    <w:abstractNumId w:val="26"/>
  </w:num>
  <w:num w:numId="23">
    <w:abstractNumId w:val="3"/>
  </w:num>
  <w:num w:numId="24">
    <w:abstractNumId w:val="17"/>
  </w:num>
  <w:num w:numId="25">
    <w:abstractNumId w:val="20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4A"/>
    <w:rsid w:val="00014B25"/>
    <w:rsid w:val="0006116A"/>
    <w:rsid w:val="000E794C"/>
    <w:rsid w:val="00107D47"/>
    <w:rsid w:val="00140DB9"/>
    <w:rsid w:val="001A416F"/>
    <w:rsid w:val="001D06C9"/>
    <w:rsid w:val="001F4E71"/>
    <w:rsid w:val="00206B50"/>
    <w:rsid w:val="00245569"/>
    <w:rsid w:val="00256F5F"/>
    <w:rsid w:val="00266230"/>
    <w:rsid w:val="002E50F6"/>
    <w:rsid w:val="003041D9"/>
    <w:rsid w:val="003458BA"/>
    <w:rsid w:val="003E136B"/>
    <w:rsid w:val="00425BFA"/>
    <w:rsid w:val="00486955"/>
    <w:rsid w:val="00495DCF"/>
    <w:rsid w:val="004A09CF"/>
    <w:rsid w:val="004E1F69"/>
    <w:rsid w:val="00505347"/>
    <w:rsid w:val="00527EDA"/>
    <w:rsid w:val="00535C32"/>
    <w:rsid w:val="005E6B9A"/>
    <w:rsid w:val="00661D64"/>
    <w:rsid w:val="006907C6"/>
    <w:rsid w:val="006D6D0B"/>
    <w:rsid w:val="0070469B"/>
    <w:rsid w:val="00705634"/>
    <w:rsid w:val="007B7D0C"/>
    <w:rsid w:val="00895091"/>
    <w:rsid w:val="008A18BA"/>
    <w:rsid w:val="00927C66"/>
    <w:rsid w:val="0095103E"/>
    <w:rsid w:val="009B39BD"/>
    <w:rsid w:val="00A3003E"/>
    <w:rsid w:val="00AE0811"/>
    <w:rsid w:val="00B152F8"/>
    <w:rsid w:val="00BE3368"/>
    <w:rsid w:val="00CA4015"/>
    <w:rsid w:val="00CF515F"/>
    <w:rsid w:val="00D47E0E"/>
    <w:rsid w:val="00D7254A"/>
    <w:rsid w:val="00DF015A"/>
    <w:rsid w:val="00E12B2A"/>
    <w:rsid w:val="00E4282D"/>
    <w:rsid w:val="00F13625"/>
    <w:rsid w:val="00F44419"/>
    <w:rsid w:val="00F8681F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C8EF"/>
  <w15:docId w15:val="{F76BCB11-4BC5-4661-9F11-5765113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B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014B25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014B25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014B25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B2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14B2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14B2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14B2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14B25"/>
  </w:style>
  <w:style w:type="character" w:customStyle="1" w:styleId="21">
    <w:name w:val="Основной текст (2)_"/>
    <w:link w:val="22"/>
    <w:rsid w:val="00014B2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4B25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14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B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14B2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4B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14B25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4B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14B25"/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014B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Внимание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character" w:customStyle="1" w:styleId="ab">
    <w:name w:val="Цветовое выделение"/>
    <w:uiPriority w:val="99"/>
    <w:rsid w:val="00014B2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014B25"/>
    <w:rPr>
      <w:b w:val="0"/>
      <w:bCs w:val="0"/>
      <w:color w:val="106BBE"/>
    </w:rPr>
  </w:style>
  <w:style w:type="character" w:customStyle="1" w:styleId="ad">
    <w:name w:val="Активная гипертекстовая ссылка"/>
    <w:uiPriority w:val="99"/>
    <w:rsid w:val="00014B25"/>
    <w:rPr>
      <w:b w:val="0"/>
      <w:bCs w:val="0"/>
      <w:color w:val="106BBE"/>
      <w:u w:val="single"/>
    </w:rPr>
  </w:style>
  <w:style w:type="paragraph" w:customStyle="1" w:styleId="ae">
    <w:name w:val="Внимание: криминал!!"/>
    <w:basedOn w:val="aa"/>
    <w:next w:val="a"/>
    <w:uiPriority w:val="99"/>
    <w:rsid w:val="00014B25"/>
  </w:style>
  <w:style w:type="paragraph" w:customStyle="1" w:styleId="af">
    <w:name w:val="Внимание: недобросовестность!"/>
    <w:basedOn w:val="aa"/>
    <w:next w:val="a"/>
    <w:uiPriority w:val="99"/>
    <w:rsid w:val="00014B25"/>
  </w:style>
  <w:style w:type="character" w:customStyle="1" w:styleId="af0">
    <w:name w:val="Выделение для Базового Поиска"/>
    <w:uiPriority w:val="99"/>
    <w:rsid w:val="00014B25"/>
    <w:rPr>
      <w:b/>
      <w:bCs/>
      <w:color w:val="0058A9"/>
    </w:rPr>
  </w:style>
  <w:style w:type="character" w:customStyle="1" w:styleId="af1">
    <w:name w:val="Выделение для Базового Поиска (курсив)"/>
    <w:uiPriority w:val="99"/>
    <w:rsid w:val="00014B25"/>
    <w:rPr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3">
    <w:name w:val="Основное меню (преемственное)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3"/>
    <w:next w:val="a"/>
    <w:uiPriority w:val="99"/>
    <w:rsid w:val="00014B25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014B2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7">
    <w:name w:val="Заголовок своего сообщения"/>
    <w:uiPriority w:val="99"/>
    <w:rsid w:val="00014B25"/>
  </w:style>
  <w:style w:type="paragraph" w:customStyle="1" w:styleId="af8">
    <w:name w:val="Заголовок статьи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Заголовок чужого сообщения"/>
    <w:uiPriority w:val="99"/>
    <w:rsid w:val="00014B25"/>
    <w:rPr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b">
    <w:name w:val="Заголовок ЭР (правое окно)"/>
    <w:basedOn w:val="afa"/>
    <w:next w:val="a"/>
    <w:uiPriority w:val="99"/>
    <w:rsid w:val="00014B25"/>
    <w:pPr>
      <w:spacing w:after="0"/>
      <w:jc w:val="left"/>
    </w:pPr>
  </w:style>
  <w:style w:type="paragraph" w:customStyle="1" w:styleId="afc">
    <w:name w:val="Интерактивный заголовок"/>
    <w:basedOn w:val="12"/>
    <w:next w:val="a"/>
    <w:uiPriority w:val="99"/>
    <w:rsid w:val="00014B25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e">
    <w:name w:val="Информация об изменениях"/>
    <w:basedOn w:val="afd"/>
    <w:next w:val="a"/>
    <w:uiPriority w:val="99"/>
    <w:rsid w:val="00014B2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мментарий"/>
    <w:basedOn w:val="aff"/>
    <w:next w:val="a"/>
    <w:uiPriority w:val="99"/>
    <w:rsid w:val="00014B2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014B25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лонтитул (левый)"/>
    <w:basedOn w:val="aff2"/>
    <w:next w:val="a"/>
    <w:uiPriority w:val="99"/>
    <w:rsid w:val="00014B25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правый)"/>
    <w:basedOn w:val="aff4"/>
    <w:next w:val="a"/>
    <w:uiPriority w:val="99"/>
    <w:rsid w:val="00014B25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014B25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a"/>
    <w:next w:val="a"/>
    <w:uiPriority w:val="99"/>
    <w:rsid w:val="00014B25"/>
  </w:style>
  <w:style w:type="paragraph" w:customStyle="1" w:styleId="aff8">
    <w:name w:val="Моноширинный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9">
    <w:name w:val="Найденные слова"/>
    <w:uiPriority w:val="99"/>
    <w:rsid w:val="00014B25"/>
    <w:rPr>
      <w:b w:val="0"/>
      <w:bCs w:val="0"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b">
    <w:name w:val="Не вступил в силу"/>
    <w:uiPriority w:val="99"/>
    <w:rsid w:val="00014B25"/>
    <w:rPr>
      <w:b w:val="0"/>
      <w:bCs w:val="0"/>
      <w:color w:val="000000"/>
      <w:shd w:val="clear" w:color="auto" w:fill="D8EDE8"/>
    </w:rPr>
  </w:style>
  <w:style w:type="paragraph" w:customStyle="1" w:styleId="affc">
    <w:name w:val="Необходимые документы"/>
    <w:basedOn w:val="aa"/>
    <w:next w:val="a"/>
    <w:uiPriority w:val="99"/>
    <w:rsid w:val="00014B25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Оглавление"/>
    <w:basedOn w:val="affe"/>
    <w:next w:val="a"/>
    <w:uiPriority w:val="99"/>
    <w:rsid w:val="00014B25"/>
    <w:pPr>
      <w:ind w:left="140"/>
    </w:pPr>
  </w:style>
  <w:style w:type="character" w:customStyle="1" w:styleId="afff0">
    <w:name w:val="Опечатки"/>
    <w:uiPriority w:val="99"/>
    <w:rsid w:val="00014B25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014B25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014B25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014B25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014B2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остоянная часть"/>
    <w:basedOn w:val="af3"/>
    <w:next w:val="a"/>
    <w:uiPriority w:val="99"/>
    <w:rsid w:val="00014B25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р."/>
    <w:basedOn w:val="aa"/>
    <w:next w:val="a"/>
    <w:uiPriority w:val="99"/>
    <w:rsid w:val="00014B25"/>
  </w:style>
  <w:style w:type="paragraph" w:customStyle="1" w:styleId="afff8">
    <w:name w:val="Примечание."/>
    <w:basedOn w:val="aa"/>
    <w:next w:val="a"/>
    <w:uiPriority w:val="99"/>
    <w:rsid w:val="00014B25"/>
  </w:style>
  <w:style w:type="character" w:customStyle="1" w:styleId="afff9">
    <w:name w:val="Продолжение ссылки"/>
    <w:uiPriority w:val="99"/>
    <w:rsid w:val="00014B25"/>
  </w:style>
  <w:style w:type="paragraph" w:customStyle="1" w:styleId="afffa">
    <w:name w:val="Словарная статья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b">
    <w:name w:val="Сравнение редакций"/>
    <w:uiPriority w:val="99"/>
    <w:rsid w:val="00014B25"/>
    <w:rPr>
      <w:b w:val="0"/>
      <w:bCs w:val="0"/>
      <w:color w:val="26282F"/>
    </w:rPr>
  </w:style>
  <w:style w:type="character" w:customStyle="1" w:styleId="afffc">
    <w:name w:val="Сравнение редакций. Добавленный фрагмент"/>
    <w:uiPriority w:val="99"/>
    <w:rsid w:val="00014B25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014B25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">
    <w:name w:val="Ссылка на утративший силу документ"/>
    <w:uiPriority w:val="99"/>
    <w:rsid w:val="00014B25"/>
    <w:rPr>
      <w:b w:val="0"/>
      <w:bCs w:val="0"/>
      <w:color w:val="749232"/>
    </w:rPr>
  </w:style>
  <w:style w:type="paragraph" w:customStyle="1" w:styleId="affff0">
    <w:name w:val="Текст в таблице"/>
    <w:basedOn w:val="affd"/>
    <w:next w:val="a"/>
    <w:uiPriority w:val="99"/>
    <w:rsid w:val="00014B25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2">
    <w:name w:val="Технический комментарий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3">
    <w:name w:val="Утратил силу"/>
    <w:uiPriority w:val="99"/>
    <w:rsid w:val="00014B25"/>
    <w:rPr>
      <w:b w:val="0"/>
      <w:bCs w:val="0"/>
      <w:strike/>
      <w:color w:val="666600"/>
    </w:rPr>
  </w:style>
  <w:style w:type="paragraph" w:customStyle="1" w:styleId="affff4">
    <w:name w:val="Формула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5">
    <w:name w:val="Центрированный (таблица)"/>
    <w:basedOn w:val="affd"/>
    <w:next w:val="a"/>
    <w:uiPriority w:val="99"/>
    <w:rsid w:val="00014B2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4B2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6">
    <w:name w:val="Hyperlink"/>
    <w:uiPriority w:val="99"/>
    <w:unhideWhenUsed/>
    <w:rsid w:val="00014B25"/>
    <w:rPr>
      <w:color w:val="0000FF"/>
      <w:u w:val="single"/>
    </w:rPr>
  </w:style>
  <w:style w:type="table" w:customStyle="1" w:styleId="13">
    <w:name w:val="Сетка таблицы1"/>
    <w:basedOn w:val="a1"/>
    <w:next w:val="a9"/>
    <w:rsid w:val="00014B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List Paragraph"/>
    <w:basedOn w:val="a"/>
    <w:link w:val="affff8"/>
    <w:uiPriority w:val="34"/>
    <w:qFormat/>
    <w:rsid w:val="00014B25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customStyle="1" w:styleId="110">
    <w:name w:val="Сетка таблицы11"/>
    <w:basedOn w:val="a1"/>
    <w:next w:val="a9"/>
    <w:uiPriority w:val="39"/>
    <w:rsid w:val="00014B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8">
    <w:name w:val="Абзац списка Знак"/>
    <w:link w:val="affff7"/>
    <w:uiPriority w:val="34"/>
    <w:rsid w:val="00014B2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V. Shmatova</dc:creator>
  <cp:lastModifiedBy>Андрей</cp:lastModifiedBy>
  <cp:revision>15</cp:revision>
  <cp:lastPrinted>2020-12-01T04:40:00Z</cp:lastPrinted>
  <dcterms:created xsi:type="dcterms:W3CDTF">2020-12-01T03:17:00Z</dcterms:created>
  <dcterms:modified xsi:type="dcterms:W3CDTF">2021-08-04T05:59:00Z</dcterms:modified>
</cp:coreProperties>
</file>