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FA4" w:rsidRDefault="00EB7FA4" w:rsidP="006627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0887" w:rsidRPr="00C80887" w:rsidRDefault="00C80887" w:rsidP="00C80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0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результаты </w:t>
      </w:r>
      <w:r w:rsidRPr="00C80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контрольного мероприятия</w:t>
      </w:r>
    </w:p>
    <w:p w:rsidR="00C80887" w:rsidRPr="00C80887" w:rsidRDefault="00C80887" w:rsidP="00C808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88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«</w:t>
      </w:r>
      <w:r w:rsidRPr="00C80887">
        <w:rPr>
          <w:rFonts w:ascii="Times New Roman" w:hAnsi="Times New Roman" w:cs="Times New Roman"/>
          <w:b/>
          <w:sz w:val="28"/>
          <w:szCs w:val="28"/>
        </w:rPr>
        <w:t>Эффективность использования бюджетных средств, выделенных департаменту по чрезвычайным ситуациям Ку</w:t>
      </w:r>
      <w:bookmarkStart w:id="0" w:name="_GoBack"/>
      <w:bookmarkEnd w:id="0"/>
      <w:r w:rsidRPr="00C80887">
        <w:rPr>
          <w:rFonts w:ascii="Times New Roman" w:hAnsi="Times New Roman" w:cs="Times New Roman"/>
          <w:b/>
          <w:sz w:val="28"/>
          <w:szCs w:val="28"/>
        </w:rPr>
        <w:t>збасса на реализацию государственных полномочий</w:t>
      </w:r>
      <w:r w:rsidRPr="00C8088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» </w:t>
      </w:r>
    </w:p>
    <w:p w:rsidR="00C80887" w:rsidRPr="00246819" w:rsidRDefault="00C80887" w:rsidP="00C808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80887" w:rsidRPr="00246819" w:rsidRDefault="00C80887" w:rsidP="00C80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для проведения контрольного мероприятия:</w:t>
      </w:r>
      <w:r w:rsidRPr="0024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4681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4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контрольно-счетной палаты Кемеровской области - Кузбасса на 2020 год. </w:t>
      </w:r>
    </w:p>
    <w:p w:rsidR="00C80887" w:rsidRPr="00246819" w:rsidRDefault="00C80887" w:rsidP="00C80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80887" w:rsidRDefault="00C80887" w:rsidP="00C80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468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 контрольного мероприятия: </w:t>
      </w:r>
    </w:p>
    <w:p w:rsidR="00C80887" w:rsidRPr="00C80887" w:rsidRDefault="00C80887" w:rsidP="00C80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887">
        <w:rPr>
          <w:rFonts w:ascii="Times New Roman" w:hAnsi="Times New Roman" w:cs="Times New Roman"/>
          <w:color w:val="000000"/>
          <w:sz w:val="28"/>
          <w:szCs w:val="28"/>
        </w:rPr>
        <w:t xml:space="preserve">Проверка </w:t>
      </w:r>
      <w:r w:rsidRPr="00C80887">
        <w:rPr>
          <w:rFonts w:ascii="Times New Roman" w:hAnsi="Times New Roman" w:cs="Times New Roman"/>
          <w:sz w:val="28"/>
          <w:szCs w:val="28"/>
        </w:rPr>
        <w:t>обоснованности бюджетных ассигнований, выделенных департаменту по чрезвычайным ситуациям Кузбасса на финансовое обеспечение исполнения государственных полномочий.</w:t>
      </w:r>
    </w:p>
    <w:p w:rsidR="00C80887" w:rsidRPr="00C80887" w:rsidRDefault="00C80887" w:rsidP="00C80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887">
        <w:rPr>
          <w:rFonts w:ascii="Times New Roman" w:hAnsi="Times New Roman" w:cs="Times New Roman"/>
          <w:sz w:val="28"/>
          <w:szCs w:val="28"/>
        </w:rPr>
        <w:t>Оценка законности и эффективности использования департаментом по чрезвычайным ситуациям Кузбасса бюджетных средств, выделенных на финансовое обеспечение исполнения государственных полномочий.</w:t>
      </w:r>
    </w:p>
    <w:p w:rsidR="00C80887" w:rsidRPr="00246819" w:rsidRDefault="00C80887" w:rsidP="00C8088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80887" w:rsidRDefault="00C80887" w:rsidP="00C80887">
      <w:pPr>
        <w:widowControl w:val="0"/>
        <w:tabs>
          <w:tab w:val="left" w:pos="12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 контрольного мероприятия: </w:t>
      </w:r>
    </w:p>
    <w:p w:rsidR="00C80887" w:rsidRPr="00D009B2" w:rsidRDefault="00C80887" w:rsidP="00C80887">
      <w:pPr>
        <w:widowControl w:val="0"/>
        <w:tabs>
          <w:tab w:val="left" w:pos="126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9B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</w:t>
      </w:r>
      <w:r w:rsidRPr="00D009B2">
        <w:rPr>
          <w:rFonts w:ascii="Times New Roman" w:eastAsia="Calibri" w:hAnsi="Times New Roman" w:cs="Times New Roman"/>
          <w:sz w:val="28"/>
          <w:szCs w:val="28"/>
        </w:rPr>
        <w:t>орядок выделения и использования средств областного бюджета на реализацию департаментом по чрезвычайным ситуациям Кузбасса государственных полномочий.</w:t>
      </w:r>
    </w:p>
    <w:p w:rsidR="00C80887" w:rsidRPr="00246819" w:rsidRDefault="00C80887" w:rsidP="00C808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0887" w:rsidRPr="00C80887" w:rsidRDefault="00C80887" w:rsidP="00C808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Объекты контрольного мероприятия:</w:t>
      </w:r>
      <w:r w:rsidRPr="0024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9B2">
        <w:rPr>
          <w:rFonts w:ascii="Times New Roman" w:eastAsia="Calibri" w:hAnsi="Times New Roman" w:cs="Times New Roman"/>
          <w:sz w:val="28"/>
          <w:szCs w:val="28"/>
        </w:rPr>
        <w:t>департамент по чрезвычайным ситуациям Кузбасса.</w:t>
      </w:r>
    </w:p>
    <w:p w:rsidR="00C80887" w:rsidRPr="00246819" w:rsidRDefault="00C80887" w:rsidP="00C808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0887" w:rsidRPr="00246819" w:rsidRDefault="00C80887" w:rsidP="00C8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Проверяемый период: </w:t>
      </w:r>
      <w:r w:rsidRPr="00245BED">
        <w:rPr>
          <w:rFonts w:ascii="Times New Roman" w:hAnsi="Times New Roman" w:cs="Times New Roman"/>
          <w:sz w:val="28"/>
          <w:szCs w:val="28"/>
        </w:rPr>
        <w:t>2019 год, 9 месяцев 2020 года.</w:t>
      </w:r>
    </w:p>
    <w:p w:rsidR="00C80887" w:rsidRDefault="00C80887" w:rsidP="00C80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80887" w:rsidRDefault="00C80887" w:rsidP="00C80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887">
        <w:rPr>
          <w:rFonts w:ascii="Times New Roman" w:hAnsi="Times New Roman" w:cs="Times New Roman"/>
          <w:sz w:val="28"/>
          <w:szCs w:val="28"/>
          <w:lang w:eastAsia="ru-RU"/>
        </w:rPr>
        <w:t>В ходе проверки установлено следующее:</w:t>
      </w:r>
    </w:p>
    <w:p w:rsidR="00C80887" w:rsidRPr="00C80887" w:rsidRDefault="00C80887" w:rsidP="00C80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0887" w:rsidRPr="009C217C" w:rsidRDefault="00C80887" w:rsidP="00C80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17C">
        <w:rPr>
          <w:rFonts w:ascii="Times New Roman" w:hAnsi="Times New Roman" w:cs="Times New Roman"/>
          <w:sz w:val="28"/>
          <w:szCs w:val="28"/>
          <w:lang w:eastAsia="ru-RU"/>
        </w:rPr>
        <w:t xml:space="preserve">Департаментом не обеспечено раскрытие информации при формировании годовой бюджетной отчетности ГРБС, не обоснованы бюджетные ассигнования на 2019 и 2020 годы содержащие расчет потребности в бюджетных средствах на финансовое обеспечение </w:t>
      </w:r>
      <w:r w:rsidRPr="009C217C">
        <w:rPr>
          <w:rFonts w:ascii="Times New Roman" w:hAnsi="Times New Roman" w:cs="Times New Roman"/>
          <w:sz w:val="28"/>
          <w:szCs w:val="28"/>
        </w:rPr>
        <w:t>выполнения государственного задания на оказание государственных услуг государственному образовательному бюджетному учреждению дополнительного профессионального образования     «КОУМЦ по ГО и ЧС» и по расчету потребности в бюджетных средствах на предоставление «КОУМЦ по ГО и ЧС» субсидий на иные цели.</w:t>
      </w:r>
    </w:p>
    <w:p w:rsidR="00C80887" w:rsidRPr="009C217C" w:rsidRDefault="00C80887" w:rsidP="00C80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0887" w:rsidRPr="009C217C" w:rsidRDefault="00C80887" w:rsidP="00C8088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7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hyperlink r:id="rId8" w:history="1">
        <w:r w:rsidRPr="009C217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Правил</w:t>
        </w:r>
      </w:hyperlink>
      <w:r w:rsidRPr="009C21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</w:t>
      </w:r>
      <w:r w:rsidRPr="009C217C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предоставления и распределения субсидии из областного бюджета  бюджетам муниципальных образований Кемеровской области - Кузбасса на софинансирование мероприятий в области предупреждения чрезвычайных ситуаций»,</w:t>
      </w:r>
      <w:r w:rsidRPr="009C21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являющиеся приложением к госпрограмме, утвержденной </w:t>
      </w:r>
      <w:r w:rsidRPr="009C217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</w:t>
      </w:r>
      <w:r w:rsidRPr="009C21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Коллегии Администрации Кемеровской области</w:t>
      </w:r>
      <w:r w:rsidRPr="009C21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C217C">
        <w:rPr>
          <w:rFonts w:ascii="Times New Roman" w:eastAsia="Calibri" w:hAnsi="Times New Roman" w:cs="Times New Roman"/>
          <w:sz w:val="28"/>
          <w:szCs w:val="28"/>
          <w:lang w:eastAsia="ru-RU"/>
        </w:rPr>
        <w:t>от 16.09.2016 № 360</w:t>
      </w:r>
      <w:r w:rsidRPr="009C21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не соответствуют Бюджетному кодексу РФ, постановлению Коллегии Администрации Кемеровской области от 20.08.2007 № 234; </w:t>
      </w:r>
      <w:r w:rsidRPr="009C2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 полной </w:t>
      </w:r>
      <w:r w:rsidRPr="009C21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мере учитывают правовые нормы отраслевого законодательства, регулируемые положениями Водного кодекса РФ, а также правилами и требованиями к проектированию и строительству сооружений инженерной защиты от подтопления и затопления территорий, определяемых национальными стандартами и сводами правил.</w:t>
      </w:r>
    </w:p>
    <w:p w:rsidR="00C80887" w:rsidRPr="009C217C" w:rsidRDefault="00C80887" w:rsidP="00C80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217C">
        <w:rPr>
          <w:rFonts w:ascii="Times New Roman" w:hAnsi="Times New Roman" w:cs="Times New Roman"/>
          <w:sz w:val="28"/>
          <w:szCs w:val="28"/>
          <w:lang w:eastAsia="ru-RU"/>
        </w:rPr>
        <w:tab/>
        <w:t>М</w:t>
      </w:r>
      <w:r w:rsidRPr="009C21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ероприятия </w:t>
      </w:r>
      <w:r w:rsidRPr="009C217C">
        <w:rPr>
          <w:rFonts w:ascii="Times New Roman" w:hAnsi="Times New Roman" w:cs="Times New Roman"/>
          <w:sz w:val="28"/>
          <w:szCs w:val="28"/>
        </w:rPr>
        <w:t xml:space="preserve">государственной программы Кемеровской области - Кузбасса «Предупреждение и ликвидация чрезвычайных ситуаций на территории Кемеровской области - Кузбасса» на 2017 - 2023 годы», </w:t>
      </w:r>
      <w:r w:rsidRPr="00C80887">
        <w:rPr>
          <w:rFonts w:ascii="Times New Roman" w:hAnsi="Times New Roman" w:cs="Times New Roman"/>
          <w:sz w:val="28"/>
          <w:szCs w:val="28"/>
        </w:rPr>
        <w:t>(постановление Коллегии Администрации Кемеровской области от 16.09.2016 № 360),</w:t>
      </w:r>
      <w:r w:rsidRPr="009C217C">
        <w:rPr>
          <w:rFonts w:ascii="Times New Roman" w:hAnsi="Times New Roman" w:cs="Times New Roman"/>
          <w:sz w:val="28"/>
          <w:szCs w:val="28"/>
        </w:rPr>
        <w:t xml:space="preserve"> </w:t>
      </w:r>
      <w:r w:rsidRPr="009C21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соответствующие им показатели (индикаторы) не в полной мере взаимоувязаны с приоритетами, задачами и показателями (индикаторами), определенными «Стратегией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года», в «Основах государственной политики Российской Федерации в области гражданской обороны на период до 2030 года;</w:t>
      </w:r>
    </w:p>
    <w:p w:rsidR="00C80887" w:rsidRPr="009C217C" w:rsidRDefault="00C80887" w:rsidP="00C808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21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Показатели (индикаторы) госпрограммы не в полной мере характеризуют результаты реализации в Кузбассе государственной политики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и создание в соответствии с Указом Президента РФ от 16.10.2019 № 501, оптимальных условий для эффективного решения общегосударственных задач в области обеспечения безопасности жизнедеятельности населения, возникающих при чрезвычайных ситуациях, пожарах и происшествиях на водных объектах, в целях обеспечения национальной безопасности и устойчивого социально-экономического развития Российской Федерации</w:t>
      </w:r>
    </w:p>
    <w:p w:rsidR="00C80887" w:rsidRDefault="00C80887" w:rsidP="00C808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217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9C21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роведение оценки эффективности государственной программы и подготовка отчета о реализации государственной программы,</w:t>
      </w:r>
      <w:r w:rsidRPr="009C21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мониторинг и оценка исполнения показателей осуществляется Департаментом не по всем показателям </w:t>
      </w:r>
      <w:r w:rsidRPr="009C217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hyperlink r:id="rId9" w:history="1">
        <w:r w:rsidRPr="009C217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Стратеги</w:t>
        </w:r>
      </w:hyperlink>
      <w:r w:rsidRPr="009C21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</w:r>
      <w:r w:rsidRPr="009C217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C80887" w:rsidRDefault="00C80887" w:rsidP="00C808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0887" w:rsidRPr="009C217C" w:rsidRDefault="00C80887" w:rsidP="00C808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21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Департаментом при осуществлении бюджетных полно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мочий в соответствии со статьей</w:t>
      </w:r>
      <w:r w:rsidRPr="009C21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158 Бюджетного кодекса РФ не обеспечена результативность использования БА на гражданскую оборону, оцениваем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</w:t>
      </w:r>
      <w:r w:rsidRPr="009C217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соответствии с</w:t>
      </w:r>
      <w:r w:rsidRPr="009C2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Указами Президента РФ, </w:t>
      </w:r>
      <w:r w:rsidRPr="009C21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показателями </w:t>
      </w:r>
      <w:r w:rsidRPr="009C2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гражданской обороны: 1) обеспеченность населения защитными сооружениями гражданской обороны, средствами индивидуальной защиты, медицинскими средствами индивидуальной защиты, включенных в перечень показателей состояния национальной безопасности Российской Федерации; 2) готовность систем оповещения населения об опасностях, возникающих при военных конфликтах или вследствие этих конфликтов, а также при чрезвычайных ситуациях или при угрозе, а также показателями, характеризующими </w:t>
      </w:r>
      <w:r w:rsidRPr="009C21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создание в целях гражданской обороны запасов материально-технических, продовольственных, медицинских и </w:t>
      </w:r>
      <w:r w:rsidRPr="009C217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иных средств.</w:t>
      </w:r>
    </w:p>
    <w:p w:rsidR="00C80887" w:rsidRDefault="00C80887" w:rsidP="00C80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Департаментом </w:t>
      </w:r>
      <w:r w:rsidRPr="009C217C">
        <w:rPr>
          <w:rFonts w:ascii="Times New Roman" w:hAnsi="Times New Roman" w:cs="Times New Roman"/>
          <w:sz w:val="28"/>
          <w:szCs w:val="28"/>
        </w:rPr>
        <w:t>не осуществляется исполнение полномочи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C217C">
        <w:rPr>
          <w:rFonts w:ascii="Times New Roman" w:hAnsi="Times New Roman" w:cs="Times New Roman"/>
          <w:sz w:val="28"/>
          <w:szCs w:val="28"/>
        </w:rPr>
        <w:t xml:space="preserve">  по контролю за созданием, хранением, использованием и восполнением резерва материальных ресурсов Кемеровской области, необходимого для ликвидации чрезвычайных ситуаций природного и техногенного характера на территории Кемеровской полномочия в соответствии с требованиями постановления Коллегии Администрации Кемеровской области от 03.07.2008 № 249, а также в соответствии с Федеральным законом от 21.12.94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10.11.96 № 1340 «О Порядке создания и использования резервов материальных ресурсов для ликвидации чрезвычайных ситуаций природного и техногенного характера».</w:t>
      </w:r>
    </w:p>
    <w:p w:rsidR="00C80887" w:rsidRDefault="00C80887" w:rsidP="00C80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887" w:rsidRPr="0012612A" w:rsidRDefault="00C80887" w:rsidP="00C80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12A">
        <w:rPr>
          <w:rFonts w:ascii="Times New Roman" w:hAnsi="Times New Roman" w:cs="Times New Roman"/>
          <w:sz w:val="28"/>
          <w:szCs w:val="28"/>
        </w:rPr>
        <w:t xml:space="preserve">В нарушение принципа адресности и целевого характера бюджетных средств, установленного ст. 38 Бюджетного кодекса РФ, финансовое обеспечение Кемеровской областной поисково-спасательной службы по КБК 0309 152 00 79540 в размере </w:t>
      </w:r>
      <w:r>
        <w:rPr>
          <w:rFonts w:ascii="Times New Roman" w:hAnsi="Times New Roman" w:cs="Times New Roman"/>
          <w:sz w:val="28"/>
          <w:szCs w:val="28"/>
        </w:rPr>
        <w:t>461 819,4 тыс. рублей, подлежаще</w:t>
      </w:r>
      <w:r w:rsidRPr="0012612A">
        <w:rPr>
          <w:rFonts w:ascii="Times New Roman" w:hAnsi="Times New Roman" w:cs="Times New Roman"/>
          <w:sz w:val="28"/>
          <w:szCs w:val="28"/>
        </w:rPr>
        <w:t>е формированию по полномочию «Создание, содержание и организация деятельности аварийно-спасательных служб и аварийно-спасательных формирований» (пп.51 ч.2 ст.26.3 Закона №184-ФЗ), формир</w:t>
      </w:r>
      <w:r>
        <w:rPr>
          <w:rFonts w:ascii="Times New Roman" w:hAnsi="Times New Roman" w:cs="Times New Roman"/>
          <w:sz w:val="28"/>
          <w:szCs w:val="28"/>
        </w:rPr>
        <w:t>овало</w:t>
      </w:r>
      <w:r w:rsidRPr="0012612A">
        <w:rPr>
          <w:rFonts w:ascii="Times New Roman" w:hAnsi="Times New Roman" w:cs="Times New Roman"/>
          <w:sz w:val="28"/>
          <w:szCs w:val="28"/>
        </w:rPr>
        <w:t>сь Департаментом в составе БА на реализацию государственного полномочия по «о</w:t>
      </w:r>
      <w:r w:rsidRPr="0012612A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рганизации и осуществлению на межмуниципальном и региональном уровне мероприятий по территориальной обороне и гражданской обороне…», предусмотренного пп.45 ст.26.3 Закона № 184-ФЗ</w:t>
      </w:r>
      <w:r w:rsidRPr="0012612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80887" w:rsidRDefault="00C80887" w:rsidP="00C80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80887" w:rsidRPr="009C217C" w:rsidRDefault="00C80887" w:rsidP="00C80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2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требований к реализации мероприятия 2.3. </w:t>
      </w:r>
      <w:r w:rsidRPr="009C21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«выполнение противопаводковых мероприятий в целях предупреждения чрезвычайных ситуаций природного и техногенного характера (устройство дамб, обвалований; искусственное повышение поверхности территории; подсыпка территории; проведение берегоукрепительных и дноуглубительных работ) на территории отдельных муниципальных образований Кемеровской области - Кузбасса» госпрограммы </w:t>
      </w:r>
      <w:r w:rsidRPr="009C2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несоответствие Правил №360 правовым нормам Бюджетного кодекса РФ и Водного кодекса РФ, </w:t>
      </w:r>
      <w:r w:rsidRPr="009C21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привело :</w:t>
      </w:r>
    </w:p>
    <w:p w:rsidR="00C80887" w:rsidRPr="009C217C" w:rsidRDefault="00C80887" w:rsidP="00C80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217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 нарушению Департаментом в рамках деятельности по предоставлению субсидии из бюджета Кемеровской области бюджету муниципального образования «город Кемерово» на софинансирование противопаводковых мероприятий в целях предупреждения чрезвычайных ситуаций природного и техногенного характера, связанных с устройством дамб, обвалований, искусственным повышением поверхности территории, подсыпкой территории, проведением берегоукрепительных и дноуглубительных работ принципа адресности и целевого характера бюджетных средств, установленного в статье 38 Бюджетного кодекса РФ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BE5F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рамках полномочия </w:t>
      </w:r>
      <w:r w:rsidRPr="0012612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12612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Предупреждение чрезвычайных ситуаций межмуниципального и регионального характера, стихийных бедствий, эпидемий и ликвидация их последствий, …» (пп.5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 2</w:t>
      </w:r>
      <w:r w:rsidRPr="00126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ст.26.3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Закона № 184-ФЗ</w:t>
      </w:r>
      <w:r w:rsidRPr="0012612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1261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КБК 0309 152 00 73830 в размере 566 048,1 тыс. рублей</w:t>
      </w:r>
      <w:r w:rsidRPr="009C217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C80887" w:rsidRPr="009C217C" w:rsidRDefault="00C80887" w:rsidP="00C808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 предоставлению межбюджетных трансфертов в соответствии с </w:t>
      </w:r>
      <w:r w:rsidRPr="009C21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соглашениями от 15.07.2019 №1 в размере 516 667,0 тыс.рублей и от 02.06.2020 №1 в размере 49 381,1,0 тыс.рублей, несоответствующими требованиям п.9 Правил предоставления субсидии №360;</w:t>
      </w:r>
    </w:p>
    <w:p w:rsidR="00C80887" w:rsidRDefault="00C80887" w:rsidP="00C80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21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к исполнению расходного обязательства Кемеровской области за счет БА  по КБК 899 0309 15 2 00 73830 КВР 521 на предоставление межбюджетных трансфертов бюджету муниципального образования «город Кемерово» для обеспечения реализации программного мероприятия «Выполнение противопаводковых мероприятий в целях предупреждения чрезвычайных ситуаций природного и техногенного характера», предусмотренного подпрограммой 2 «Защита населения и территории от чрезвычайных ситуаций природного и техногенного характера, гражданская оборона», не связанного с решением вопросов, отнесенных к полномочиям органов местного самоуправления в соответствии со </w:t>
      </w:r>
      <w:hyperlink r:id="rId10" w:history="1">
        <w:r w:rsidRPr="009C217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статьей 86</w:t>
        </w:r>
      </w:hyperlink>
      <w:r w:rsidRPr="009C21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Бюджетного кодекса РФ, </w:t>
      </w:r>
      <w:hyperlink r:id="rId11" w:history="1">
        <w:r w:rsidRPr="009C217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статьями 24 - 27 Водного кодекса РФ: </w:t>
        </w:r>
      </w:hyperlink>
      <w:r w:rsidRPr="009C21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2019 году в размере 495 618,9 тыс.рублей, в 2020 году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размере 49 381,1,0 тыс.рублей;</w:t>
      </w:r>
    </w:p>
    <w:p w:rsidR="00C80887" w:rsidRPr="009C217C" w:rsidRDefault="00C80887" w:rsidP="00C80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 риску использования администрацией города Кемерово межбюджетной субсидии на расходы, не относящиеся в соответствии со ст. 21 Бюджетного кодекса РФ, к расходам по разделу 03 «Национальная безопасность и правоохранительная деятельность» в части расходов по защите населения и территории от чрезвычайной ситуации природного и(или) техногенного характера.</w:t>
      </w:r>
    </w:p>
    <w:p w:rsidR="00C80887" w:rsidRDefault="00C80887" w:rsidP="00C80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0887" w:rsidRPr="00EB7FA4" w:rsidRDefault="00C80887" w:rsidP="00C80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FA4">
        <w:rPr>
          <w:rFonts w:ascii="Times New Roman" w:eastAsia="Times New Roman" w:hAnsi="Times New Roman" w:cs="Times New Roman"/>
          <w:sz w:val="28"/>
          <w:szCs w:val="28"/>
        </w:rPr>
        <w:t>Формируемый в соответствии с</w:t>
      </w:r>
      <w:r w:rsidRPr="00EB7FA4">
        <w:rPr>
          <w:rFonts w:ascii="Times New Roman" w:hAnsi="Times New Roman" w:cs="Times New Roman"/>
          <w:sz w:val="28"/>
          <w:szCs w:val="28"/>
        </w:rPr>
        <w:t xml:space="preserve"> Порядком использования БА резервного фонда Правительства Кемеровской области - Кузбасса, утвержденного Постановлением Правительства Кемеровской области - Кузбасса от 15.10.2019 № 599, р</w:t>
      </w:r>
      <w:r w:rsidRPr="00EB7FA4">
        <w:rPr>
          <w:rFonts w:ascii="Times New Roman" w:eastAsia="Times New Roman" w:hAnsi="Times New Roman" w:cs="Times New Roman"/>
          <w:sz w:val="28"/>
          <w:szCs w:val="28"/>
        </w:rPr>
        <w:t>езервный фонд ВИОГВ</w:t>
      </w:r>
      <w:r w:rsidRPr="00EB7FA4">
        <w:rPr>
          <w:rFonts w:ascii="Times New Roman" w:hAnsi="Times New Roman" w:cs="Times New Roman"/>
          <w:sz w:val="28"/>
          <w:szCs w:val="28"/>
        </w:rPr>
        <w:t xml:space="preserve"> Кемеровской области – Кузбасса не в полной мере соответствует требованиям эффективности управления финансовыми и материальными ресурсами органов государственной власти субъектов Российской Федерации, выделяемых в целях ликвидации чрезвычайных ситуаций, не обеспечивает эффективность и прозрачность использования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рекомендациями Минфина России, доведенными Письмом от 08.10.2019 № 06-07-18/77032</w:t>
      </w:r>
      <w:r w:rsidRPr="00EB7FA4">
        <w:rPr>
          <w:rFonts w:ascii="Times New Roman" w:hAnsi="Times New Roman" w:cs="Times New Roman"/>
          <w:sz w:val="28"/>
          <w:szCs w:val="28"/>
        </w:rPr>
        <w:t>:</w:t>
      </w:r>
    </w:p>
    <w:p w:rsidR="00C80887" w:rsidRPr="00EB7FA4" w:rsidRDefault="00C80887" w:rsidP="00C80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FA4">
        <w:rPr>
          <w:rFonts w:ascii="Times New Roman" w:eastAsiaTheme="minorEastAsia" w:hAnsi="Times New Roman" w:cs="Times New Roman"/>
          <w:sz w:val="28"/>
          <w:szCs w:val="28"/>
        </w:rPr>
        <w:t xml:space="preserve">- не определяет для исполнения требований Федерального </w:t>
      </w:r>
      <w:hyperlink r:id="rId12" w:history="1">
        <w:r w:rsidRPr="00EB7FA4">
          <w:rPr>
            <w:rFonts w:ascii="Times New Roman" w:eastAsiaTheme="minorEastAsia" w:hAnsi="Times New Roman" w:cs="Times New Roman"/>
            <w:sz w:val="28"/>
            <w:szCs w:val="28"/>
          </w:rPr>
          <w:t>закона</w:t>
        </w:r>
      </w:hyperlink>
      <w:r w:rsidRPr="00EB7FA4">
        <w:rPr>
          <w:rFonts w:ascii="Times New Roman" w:eastAsiaTheme="minorEastAsia" w:hAnsi="Times New Roman" w:cs="Times New Roman"/>
          <w:sz w:val="28"/>
          <w:szCs w:val="28"/>
        </w:rPr>
        <w:t xml:space="preserve"> № 68-ФЗ перечень мероприятий, направленных на предупреждение и ликвидацию последствий возникшей чрезвычайной ситуации межмуниципального или регионального характера, по которым обеспечивается покрытие непредвиденных и неотложных расходов при чрезвычайных ситуациях;</w:t>
      </w:r>
    </w:p>
    <w:p w:rsidR="00C80887" w:rsidRPr="00C80887" w:rsidRDefault="00C80887" w:rsidP="00C80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FA4">
        <w:rPr>
          <w:rFonts w:ascii="Times New Roman" w:hAnsi="Times New Roman" w:cs="Times New Roman"/>
          <w:sz w:val="28"/>
          <w:szCs w:val="28"/>
        </w:rPr>
        <w:t xml:space="preserve">- не учитывает необходимость предусматривать расходы на развертывание и содержание пунктов временного проживания и питания для эвакуируемых граждан, а также </w:t>
      </w:r>
      <w:r w:rsidRPr="00C80887">
        <w:rPr>
          <w:rFonts w:ascii="Times New Roman" w:hAnsi="Times New Roman" w:cs="Times New Roman"/>
          <w:sz w:val="28"/>
          <w:szCs w:val="28"/>
        </w:rPr>
        <w:t xml:space="preserve">на закупку материальных ресурсов, необходимых для их жизнеобеспечения; </w:t>
      </w:r>
    </w:p>
    <w:p w:rsidR="00C80887" w:rsidRPr="00EB7FA4" w:rsidRDefault="00C80887" w:rsidP="00C80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887">
        <w:rPr>
          <w:rFonts w:ascii="Times New Roman" w:hAnsi="Times New Roman" w:cs="Times New Roman"/>
          <w:sz w:val="28"/>
          <w:szCs w:val="28"/>
        </w:rPr>
        <w:t>- не определяет</w:t>
      </w:r>
      <w:r w:rsidRPr="00EB7FA4">
        <w:rPr>
          <w:rFonts w:ascii="Times New Roman" w:hAnsi="Times New Roman" w:cs="Times New Roman"/>
          <w:sz w:val="28"/>
          <w:szCs w:val="28"/>
        </w:rPr>
        <w:t xml:space="preserve"> порядок подготовки правового акта о выделении БА Резервного фонда ВИОГВ, его согласования, а та</w:t>
      </w:r>
      <w:r>
        <w:rPr>
          <w:rFonts w:ascii="Times New Roman" w:hAnsi="Times New Roman" w:cs="Times New Roman"/>
          <w:sz w:val="28"/>
          <w:szCs w:val="28"/>
        </w:rPr>
        <w:t>кже требования к его содержанию;</w:t>
      </w:r>
    </w:p>
    <w:p w:rsidR="00C80887" w:rsidRPr="00EB7FA4" w:rsidRDefault="00C80887" w:rsidP="00C80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FA4">
        <w:rPr>
          <w:rFonts w:ascii="Times New Roman" w:hAnsi="Times New Roman" w:cs="Times New Roman"/>
          <w:sz w:val="28"/>
          <w:szCs w:val="28"/>
        </w:rPr>
        <w:t>- не устанавливает ответственность за нецелевое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бюджетных</w:t>
      </w:r>
      <w:r w:rsidRPr="00EB7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средств;</w:t>
      </w:r>
      <w:r w:rsidRPr="00EB7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887" w:rsidRPr="00EB7FA4" w:rsidRDefault="00C80887" w:rsidP="00C80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FA4">
        <w:rPr>
          <w:rFonts w:ascii="Times New Roman" w:hAnsi="Times New Roman" w:cs="Times New Roman"/>
          <w:sz w:val="28"/>
          <w:szCs w:val="28"/>
        </w:rPr>
        <w:lastRenderedPageBreak/>
        <w:t>- не предусматривает условия и порядок внесения изменений в сводную бюджетную роспись областного бюджета на основании указанного правового акта высшего исполнительного органа государственной власти о выделении БА</w:t>
      </w:r>
      <w:r>
        <w:rPr>
          <w:rFonts w:ascii="Times New Roman" w:hAnsi="Times New Roman" w:cs="Times New Roman"/>
          <w:sz w:val="28"/>
          <w:szCs w:val="28"/>
        </w:rPr>
        <w:t xml:space="preserve"> Резервного фонда ВИОГВ;</w:t>
      </w:r>
    </w:p>
    <w:p w:rsidR="00C80887" w:rsidRPr="00EB7FA4" w:rsidRDefault="00C80887" w:rsidP="00C80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FA4">
        <w:rPr>
          <w:rFonts w:ascii="Times New Roman" w:hAnsi="Times New Roman" w:cs="Times New Roman"/>
          <w:sz w:val="28"/>
          <w:szCs w:val="28"/>
        </w:rPr>
        <w:t>- не определяет порядок организации финансирования и исполнение расходов, за счет</w:t>
      </w:r>
      <w:r>
        <w:rPr>
          <w:rFonts w:ascii="Times New Roman" w:hAnsi="Times New Roman" w:cs="Times New Roman"/>
          <w:sz w:val="28"/>
          <w:szCs w:val="28"/>
        </w:rPr>
        <w:t xml:space="preserve"> средств Резервного фонда ВИОГВ.</w:t>
      </w:r>
      <w:r w:rsidRPr="00EB7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887" w:rsidRPr="00C80887" w:rsidRDefault="00C80887" w:rsidP="00C8088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Запланированные Департаментом за счет средств резервного фонда </w:t>
      </w:r>
      <w:r w:rsidRPr="00B448E4">
        <w:rPr>
          <w:rFonts w:ascii="Times New Roman" w:hAnsi="Times New Roman" w:cs="Times New Roman"/>
          <w:sz w:val="28"/>
          <w:szCs w:val="28"/>
        </w:rPr>
        <w:t>Правительства Кемеровской области - Кузбасса</w:t>
      </w:r>
      <w:r>
        <w:rPr>
          <w:rFonts w:ascii="Times New Roman" w:hAnsi="Times New Roman" w:cs="Times New Roman"/>
          <w:sz w:val="28"/>
          <w:szCs w:val="28"/>
        </w:rPr>
        <w:t xml:space="preserve"> по КБК </w:t>
      </w:r>
      <w:r w:rsidRPr="00C7103B">
        <w:rPr>
          <w:rFonts w:ascii="Times New Roman" w:hAnsi="Times New Roman" w:cs="Times New Roman"/>
          <w:sz w:val="28"/>
          <w:szCs w:val="28"/>
        </w:rPr>
        <w:t>0309 99000 79010</w:t>
      </w:r>
      <w:r>
        <w:rPr>
          <w:rFonts w:ascii="Times New Roman" w:hAnsi="Times New Roman" w:cs="Times New Roman"/>
          <w:sz w:val="28"/>
          <w:szCs w:val="28"/>
        </w:rPr>
        <w:t xml:space="preserve"> КВР 540 - и</w:t>
      </w:r>
      <w:r w:rsidRPr="00B448E4">
        <w:rPr>
          <w:rFonts w:ascii="Times New Roman" w:hAnsi="Times New Roman" w:cs="Times New Roman"/>
          <w:sz w:val="28"/>
          <w:szCs w:val="28"/>
        </w:rPr>
        <w:t xml:space="preserve">ные </w:t>
      </w:r>
      <w:r w:rsidRPr="00C80887">
        <w:rPr>
          <w:rFonts w:ascii="Times New Roman" w:hAnsi="Times New Roman" w:cs="Times New Roman"/>
          <w:sz w:val="28"/>
          <w:szCs w:val="28"/>
        </w:rPr>
        <w:t xml:space="preserve">межбюджетные трансферты на расходы по ликвидации очагов самонагревания горных пород в районе поселка Апанас Новокузнецкого муниципального района в размере 40 848,8 тыс. рублей не могут осуществляться за счет средств резервного фонда Правительства Кемеровской области – Кузбасса, так как, согласно </w:t>
      </w:r>
      <w:hyperlink r:id="rId13" w:history="1">
        <w:r w:rsidRPr="00C80887">
          <w:rPr>
            <w:rFonts w:ascii="Times New Roman" w:hAnsi="Times New Roman" w:cs="Times New Roman"/>
            <w:sz w:val="28"/>
            <w:szCs w:val="28"/>
          </w:rPr>
          <w:t>п. 4 ст. 81</w:t>
        </w:r>
      </w:hyperlink>
      <w:r w:rsidRPr="00C80887">
        <w:rPr>
          <w:rFonts w:ascii="Times New Roman" w:hAnsi="Times New Roman" w:cs="Times New Roman"/>
          <w:sz w:val="28"/>
          <w:szCs w:val="28"/>
        </w:rPr>
        <w:t xml:space="preserve"> Бюджетного кодекса РФ и «Порядка использования БА резервного фонда Правительства Кемеровской области - Кузбасса», меры, направленные на ликвидацию очагов самонагревания горных пород в районе поселка Апанас Новокузнецкого муниципального района не связаны с непредвиденными обстоятельствами, в том числе стихийными бедствиями либо чрезвычайными ситуациями.</w:t>
      </w:r>
    </w:p>
    <w:p w:rsidR="00C80887" w:rsidRPr="00C80887" w:rsidRDefault="00C80887" w:rsidP="00C80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0887" w:rsidRDefault="00C80887" w:rsidP="00C80887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0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итогам проверки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6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департамент </w:t>
      </w:r>
      <w:r w:rsidRPr="00D009B2">
        <w:rPr>
          <w:rFonts w:ascii="Times New Roman" w:eastAsia="Calibri" w:hAnsi="Times New Roman" w:cs="Times New Roman"/>
          <w:sz w:val="28"/>
          <w:szCs w:val="28"/>
        </w:rPr>
        <w:t>по чрезвычайным ситуациям Кузбасса</w:t>
      </w:r>
      <w:r w:rsidRPr="00246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направлено </w:t>
      </w:r>
      <w:r w:rsidRPr="00246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представление контрольно-счетной палаты Кемеровской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246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Кузбасса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принятия мер по устранению выявленных нарушений и недостатков.</w:t>
      </w:r>
    </w:p>
    <w:p w:rsidR="00C80887" w:rsidRDefault="00C80887" w:rsidP="00C8088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0887" w:rsidRPr="00246819" w:rsidRDefault="00C80887" w:rsidP="00C8088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46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Отчёт о результатах контрольного мероприятия направ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</w:t>
      </w:r>
      <w:r w:rsidRPr="00246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Pr="002468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Законодательное собрание Кемеровской области - Кузбасса.</w:t>
      </w:r>
    </w:p>
    <w:p w:rsidR="00C80887" w:rsidRPr="00F12F18" w:rsidRDefault="00C80887" w:rsidP="00C80887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/>
          <w:b w:val="0"/>
          <w:color w:val="000026"/>
          <w:kern w:val="36"/>
          <w:szCs w:val="28"/>
        </w:rPr>
      </w:pPr>
      <w:r>
        <w:rPr>
          <w:rFonts w:ascii="Times New Roman" w:hAnsi="Times New Roman"/>
          <w:b w:val="0"/>
          <w:bCs/>
          <w:szCs w:val="28"/>
        </w:rPr>
        <w:t>Информация</w:t>
      </w:r>
      <w:r w:rsidRPr="003E0BDD">
        <w:rPr>
          <w:rFonts w:ascii="Times New Roman" w:hAnsi="Times New Roman"/>
          <w:b w:val="0"/>
          <w:bCs/>
          <w:szCs w:val="28"/>
        </w:rPr>
        <w:t xml:space="preserve"> о результатах контрольного мероприятия направ</w:t>
      </w:r>
      <w:r>
        <w:rPr>
          <w:rFonts w:ascii="Times New Roman" w:hAnsi="Times New Roman"/>
          <w:b w:val="0"/>
          <w:bCs/>
          <w:szCs w:val="28"/>
        </w:rPr>
        <w:t>лена</w:t>
      </w:r>
      <w:r w:rsidRPr="00246819">
        <w:rPr>
          <w:rFonts w:ascii="Times New Roman" w:hAnsi="Times New Roman"/>
          <w:bCs/>
          <w:szCs w:val="28"/>
        </w:rPr>
        <w:t xml:space="preserve"> </w:t>
      </w:r>
      <w:r w:rsidRPr="00F12F18">
        <w:rPr>
          <w:rFonts w:ascii="Times New Roman" w:hAnsi="Times New Roman"/>
          <w:b w:val="0"/>
          <w:bCs/>
          <w:szCs w:val="28"/>
        </w:rPr>
        <w:t xml:space="preserve">заместителю Губернатора Кузбасса </w:t>
      </w:r>
      <w:r w:rsidRPr="00F12F18">
        <w:rPr>
          <w:rFonts w:ascii="Times New Roman" w:hAnsi="Times New Roman"/>
          <w:b w:val="0"/>
          <w:color w:val="000026"/>
          <w:kern w:val="36"/>
          <w:szCs w:val="28"/>
        </w:rPr>
        <w:t>(по вопросам безопасности и правопорядка), первому заместителю председателя Правительства Кузбасса</w:t>
      </w:r>
      <w:r w:rsidRPr="00F12F18">
        <w:rPr>
          <w:rFonts w:ascii="Times New Roman" w:hAnsi="Times New Roman"/>
          <w:b w:val="0"/>
          <w:bCs/>
          <w:szCs w:val="28"/>
        </w:rPr>
        <w:t xml:space="preserve"> – министру финансов.</w:t>
      </w:r>
    </w:p>
    <w:p w:rsidR="00C80887" w:rsidRPr="00246819" w:rsidRDefault="00C80887" w:rsidP="00C80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0887" w:rsidRPr="006627FD" w:rsidRDefault="00C80887" w:rsidP="006627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80887" w:rsidRPr="006627FD" w:rsidSect="003E0BDD">
      <w:footerReference w:type="default" r:id="rId14"/>
      <w:pgSz w:w="11906" w:h="16838"/>
      <w:pgMar w:top="567" w:right="567" w:bottom="56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905" w:rsidRDefault="00E95905">
      <w:pPr>
        <w:spacing w:after="0" w:line="240" w:lineRule="auto"/>
      </w:pPr>
      <w:r>
        <w:separator/>
      </w:r>
    </w:p>
  </w:endnote>
  <w:endnote w:type="continuationSeparator" w:id="0">
    <w:p w:rsidR="00E95905" w:rsidRDefault="00E9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5062709"/>
      <w:docPartObj>
        <w:docPartGallery w:val="Page Numbers (Bottom of Page)"/>
        <w:docPartUnique/>
      </w:docPartObj>
    </w:sdtPr>
    <w:sdtEndPr/>
    <w:sdtContent>
      <w:p w:rsidR="00F35117" w:rsidRDefault="00F35117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808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5117" w:rsidRDefault="00F3511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905" w:rsidRDefault="00E95905">
      <w:pPr>
        <w:spacing w:after="0" w:line="240" w:lineRule="auto"/>
      </w:pPr>
      <w:r>
        <w:separator/>
      </w:r>
    </w:p>
  </w:footnote>
  <w:footnote w:type="continuationSeparator" w:id="0">
    <w:p w:rsidR="00E95905" w:rsidRDefault="00E95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B4152"/>
    <w:multiLevelType w:val="hybridMultilevel"/>
    <w:tmpl w:val="8EB67546"/>
    <w:lvl w:ilvl="0" w:tplc="AAEE20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82D4B"/>
    <w:multiLevelType w:val="hybridMultilevel"/>
    <w:tmpl w:val="DFF44734"/>
    <w:lvl w:ilvl="0" w:tplc="2460D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0F6D79"/>
    <w:multiLevelType w:val="hybridMultilevel"/>
    <w:tmpl w:val="FEE430B4"/>
    <w:lvl w:ilvl="0" w:tplc="389038E8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6A6D16"/>
    <w:multiLevelType w:val="hybridMultilevel"/>
    <w:tmpl w:val="558C6720"/>
    <w:lvl w:ilvl="0" w:tplc="13BC81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76B3560"/>
    <w:multiLevelType w:val="hybridMultilevel"/>
    <w:tmpl w:val="A8A2B8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7576B4A"/>
    <w:multiLevelType w:val="hybridMultilevel"/>
    <w:tmpl w:val="D78803D0"/>
    <w:lvl w:ilvl="0" w:tplc="C2F012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71F8C"/>
    <w:multiLevelType w:val="hybridMultilevel"/>
    <w:tmpl w:val="BBEA8B86"/>
    <w:lvl w:ilvl="0" w:tplc="AECAF1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09764E"/>
    <w:multiLevelType w:val="hybridMultilevel"/>
    <w:tmpl w:val="2B163878"/>
    <w:lvl w:ilvl="0" w:tplc="FAA4FFA6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" w15:restartNumberingAfterBreak="0">
    <w:nsid w:val="72AB66FF"/>
    <w:multiLevelType w:val="hybridMultilevel"/>
    <w:tmpl w:val="EF74DCFA"/>
    <w:lvl w:ilvl="0" w:tplc="83BE89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58F31DB"/>
    <w:multiLevelType w:val="multilevel"/>
    <w:tmpl w:val="BA12C2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abstractNum w:abstractNumId="10" w15:restartNumberingAfterBreak="0">
    <w:nsid w:val="75CB4F7F"/>
    <w:multiLevelType w:val="hybridMultilevel"/>
    <w:tmpl w:val="70C49A38"/>
    <w:lvl w:ilvl="0" w:tplc="2AE84B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4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1B"/>
    <w:rsid w:val="00042B89"/>
    <w:rsid w:val="0004343B"/>
    <w:rsid w:val="000A23F8"/>
    <w:rsid w:val="000A4AB0"/>
    <w:rsid w:val="000A7ED1"/>
    <w:rsid w:val="000D4FDB"/>
    <w:rsid w:val="00117E78"/>
    <w:rsid w:val="0012612A"/>
    <w:rsid w:val="00127B69"/>
    <w:rsid w:val="001304B0"/>
    <w:rsid w:val="00142A25"/>
    <w:rsid w:val="00142E60"/>
    <w:rsid w:val="00156653"/>
    <w:rsid w:val="00160C7C"/>
    <w:rsid w:val="0017450D"/>
    <w:rsid w:val="001746B2"/>
    <w:rsid w:val="0018420E"/>
    <w:rsid w:val="001B3BD4"/>
    <w:rsid w:val="001E6BDA"/>
    <w:rsid w:val="00213CE1"/>
    <w:rsid w:val="00222E95"/>
    <w:rsid w:val="00242412"/>
    <w:rsid w:val="00246819"/>
    <w:rsid w:val="00274F0F"/>
    <w:rsid w:val="002B26E6"/>
    <w:rsid w:val="002B5F85"/>
    <w:rsid w:val="002E3825"/>
    <w:rsid w:val="0032582C"/>
    <w:rsid w:val="003260AE"/>
    <w:rsid w:val="00340617"/>
    <w:rsid w:val="00345B89"/>
    <w:rsid w:val="00350DC8"/>
    <w:rsid w:val="00386858"/>
    <w:rsid w:val="003A29DC"/>
    <w:rsid w:val="003A6B52"/>
    <w:rsid w:val="003A7787"/>
    <w:rsid w:val="003B6620"/>
    <w:rsid w:val="003C648E"/>
    <w:rsid w:val="003D50FB"/>
    <w:rsid w:val="003E0BDD"/>
    <w:rsid w:val="003E3399"/>
    <w:rsid w:val="003F71BC"/>
    <w:rsid w:val="00430CAD"/>
    <w:rsid w:val="004321B6"/>
    <w:rsid w:val="00442E4C"/>
    <w:rsid w:val="00451F80"/>
    <w:rsid w:val="00461459"/>
    <w:rsid w:val="0049485D"/>
    <w:rsid w:val="004A6FA8"/>
    <w:rsid w:val="004D0D45"/>
    <w:rsid w:val="004D3801"/>
    <w:rsid w:val="00527272"/>
    <w:rsid w:val="005C0DB8"/>
    <w:rsid w:val="005C5F32"/>
    <w:rsid w:val="005D3F95"/>
    <w:rsid w:val="00603819"/>
    <w:rsid w:val="00624196"/>
    <w:rsid w:val="006377B1"/>
    <w:rsid w:val="00654247"/>
    <w:rsid w:val="00654DD8"/>
    <w:rsid w:val="006612C7"/>
    <w:rsid w:val="006627FD"/>
    <w:rsid w:val="00663584"/>
    <w:rsid w:val="0067027A"/>
    <w:rsid w:val="006B1F9C"/>
    <w:rsid w:val="006D147C"/>
    <w:rsid w:val="006F63F8"/>
    <w:rsid w:val="00722FE7"/>
    <w:rsid w:val="00811760"/>
    <w:rsid w:val="008338A6"/>
    <w:rsid w:val="00846486"/>
    <w:rsid w:val="0086731B"/>
    <w:rsid w:val="008D326E"/>
    <w:rsid w:val="00906AEB"/>
    <w:rsid w:val="00921CC7"/>
    <w:rsid w:val="00972BBF"/>
    <w:rsid w:val="009C217C"/>
    <w:rsid w:val="009D138E"/>
    <w:rsid w:val="009F020C"/>
    <w:rsid w:val="009F1D2C"/>
    <w:rsid w:val="009F7145"/>
    <w:rsid w:val="00A01D98"/>
    <w:rsid w:val="00A03308"/>
    <w:rsid w:val="00A36DCF"/>
    <w:rsid w:val="00A36DFD"/>
    <w:rsid w:val="00A40762"/>
    <w:rsid w:val="00A52379"/>
    <w:rsid w:val="00A62A77"/>
    <w:rsid w:val="00A67FDA"/>
    <w:rsid w:val="00A72394"/>
    <w:rsid w:val="00A7781F"/>
    <w:rsid w:val="00AA7E14"/>
    <w:rsid w:val="00AB3206"/>
    <w:rsid w:val="00AF4844"/>
    <w:rsid w:val="00B0218A"/>
    <w:rsid w:val="00B11BB9"/>
    <w:rsid w:val="00B305B2"/>
    <w:rsid w:val="00B614C8"/>
    <w:rsid w:val="00B826C9"/>
    <w:rsid w:val="00BE5F88"/>
    <w:rsid w:val="00C74645"/>
    <w:rsid w:val="00C80887"/>
    <w:rsid w:val="00C96DA9"/>
    <w:rsid w:val="00CA322A"/>
    <w:rsid w:val="00CF1629"/>
    <w:rsid w:val="00D00684"/>
    <w:rsid w:val="00D009B2"/>
    <w:rsid w:val="00D13EA2"/>
    <w:rsid w:val="00DC20DB"/>
    <w:rsid w:val="00DE4AC6"/>
    <w:rsid w:val="00DF1F54"/>
    <w:rsid w:val="00DF23A7"/>
    <w:rsid w:val="00E1500C"/>
    <w:rsid w:val="00E16B1D"/>
    <w:rsid w:val="00E21BE0"/>
    <w:rsid w:val="00E81DC0"/>
    <w:rsid w:val="00E95905"/>
    <w:rsid w:val="00EA6E42"/>
    <w:rsid w:val="00EB65D9"/>
    <w:rsid w:val="00EB7FA4"/>
    <w:rsid w:val="00EC16A4"/>
    <w:rsid w:val="00ED0E4B"/>
    <w:rsid w:val="00ED5137"/>
    <w:rsid w:val="00EF6724"/>
    <w:rsid w:val="00F13400"/>
    <w:rsid w:val="00F15966"/>
    <w:rsid w:val="00F35117"/>
    <w:rsid w:val="00F50FE0"/>
    <w:rsid w:val="00F63D9D"/>
    <w:rsid w:val="00F70F17"/>
    <w:rsid w:val="00F775C0"/>
    <w:rsid w:val="00F84070"/>
    <w:rsid w:val="00F879D8"/>
    <w:rsid w:val="00F87A18"/>
    <w:rsid w:val="00F92E74"/>
    <w:rsid w:val="00FA13A4"/>
    <w:rsid w:val="00FA6671"/>
    <w:rsid w:val="00FB3254"/>
    <w:rsid w:val="00FB560C"/>
    <w:rsid w:val="00FB6C77"/>
    <w:rsid w:val="00FC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A5925-7647-4842-A107-23935B0C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2582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82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2582C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82C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46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46819"/>
  </w:style>
  <w:style w:type="paragraph" w:styleId="a5">
    <w:name w:val="List Paragraph"/>
    <w:basedOn w:val="a"/>
    <w:link w:val="a6"/>
    <w:uiPriority w:val="34"/>
    <w:qFormat/>
    <w:rsid w:val="00D009B2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2582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58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582C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582C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customStyle="1" w:styleId="ConsPlusNormal">
    <w:name w:val="ConsPlusNormal"/>
    <w:rsid w:val="003258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258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32582C"/>
  </w:style>
  <w:style w:type="character" w:styleId="a7">
    <w:name w:val="Hyperlink"/>
    <w:basedOn w:val="a0"/>
    <w:uiPriority w:val="99"/>
    <w:unhideWhenUsed/>
    <w:rsid w:val="0032582C"/>
    <w:rPr>
      <w:color w:val="0000FF"/>
      <w:u w:val="single"/>
    </w:rPr>
  </w:style>
  <w:style w:type="paragraph" w:customStyle="1" w:styleId="cseeade915">
    <w:name w:val="cseeade915"/>
    <w:basedOn w:val="a"/>
    <w:rsid w:val="0032582C"/>
    <w:pPr>
      <w:spacing w:after="0" w:line="240" w:lineRule="auto"/>
      <w:ind w:firstLine="70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sd2c743de1">
    <w:name w:val="csd2c743de1"/>
    <w:basedOn w:val="a0"/>
    <w:rsid w:val="0032582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  <w:shd w:val="clear" w:color="auto" w:fill="auto"/>
    </w:rPr>
  </w:style>
  <w:style w:type="table" w:customStyle="1" w:styleId="11">
    <w:name w:val="Сетка таблицы1"/>
    <w:basedOn w:val="a1"/>
    <w:uiPriority w:val="59"/>
    <w:rsid w:val="0032582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32582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32582C"/>
    <w:pPr>
      <w:spacing w:after="0" w:line="240" w:lineRule="auto"/>
    </w:pPr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32582C"/>
    <w:rPr>
      <w:b/>
      <w:bCs/>
    </w:rPr>
  </w:style>
  <w:style w:type="paragraph" w:styleId="ab">
    <w:name w:val="Body Text Indent"/>
    <w:basedOn w:val="a"/>
    <w:link w:val="ac"/>
    <w:rsid w:val="0032582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2582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0">
    <w:name w:val="Сетка таблицы11"/>
    <w:basedOn w:val="a1"/>
    <w:next w:val="a8"/>
    <w:uiPriority w:val="59"/>
    <w:rsid w:val="0032582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Прижатый влево"/>
    <w:basedOn w:val="a"/>
    <w:next w:val="a"/>
    <w:uiPriority w:val="99"/>
    <w:rsid w:val="00325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Заголовок статьи"/>
    <w:basedOn w:val="a"/>
    <w:next w:val="a"/>
    <w:uiPriority w:val="99"/>
    <w:rsid w:val="0032582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rmal (Web)"/>
    <w:basedOn w:val="a"/>
    <w:uiPriority w:val="99"/>
    <w:rsid w:val="0032582C"/>
    <w:pPr>
      <w:spacing w:after="51" w:line="240" w:lineRule="auto"/>
    </w:pPr>
    <w:rPr>
      <w:rFonts w:ascii="Verdana" w:eastAsia="Times New Roman" w:hAnsi="Verdana" w:cs="Times New Roman"/>
      <w:color w:val="000000"/>
      <w:sz w:val="12"/>
      <w:szCs w:val="12"/>
      <w:lang w:eastAsia="ru-RU"/>
    </w:rPr>
  </w:style>
  <w:style w:type="character" w:customStyle="1" w:styleId="af0">
    <w:name w:val="Верхний колонтитул Знак"/>
    <w:basedOn w:val="a0"/>
    <w:link w:val="af1"/>
    <w:uiPriority w:val="99"/>
    <w:rsid w:val="0032582C"/>
    <w:rPr>
      <w:rFonts w:ascii="Times New Roman" w:hAnsi="Times New Roman"/>
      <w:sz w:val="24"/>
    </w:rPr>
  </w:style>
  <w:style w:type="paragraph" w:styleId="af1">
    <w:name w:val="header"/>
    <w:basedOn w:val="a"/>
    <w:link w:val="af0"/>
    <w:uiPriority w:val="99"/>
    <w:unhideWhenUsed/>
    <w:rsid w:val="003258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12">
    <w:name w:val="Верхний колонтитул Знак1"/>
    <w:basedOn w:val="a0"/>
    <w:uiPriority w:val="99"/>
    <w:semiHidden/>
    <w:rsid w:val="0032582C"/>
  </w:style>
  <w:style w:type="character" w:customStyle="1" w:styleId="af2">
    <w:name w:val="Основной текст_"/>
    <w:basedOn w:val="a0"/>
    <w:link w:val="21"/>
    <w:rsid w:val="0032582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32582C"/>
    <w:pPr>
      <w:widowControl w:val="0"/>
      <w:shd w:val="clear" w:color="auto" w:fill="FFFFFF"/>
      <w:spacing w:after="0" w:line="322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325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Subtitle"/>
    <w:basedOn w:val="a"/>
    <w:link w:val="af4"/>
    <w:uiPriority w:val="99"/>
    <w:qFormat/>
    <w:rsid w:val="0032582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f4">
    <w:name w:val="Подзаголовок Знак"/>
    <w:basedOn w:val="a0"/>
    <w:link w:val="af3"/>
    <w:uiPriority w:val="99"/>
    <w:rsid w:val="0032582C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13">
    <w:name w:val="Заголовок №1"/>
    <w:basedOn w:val="a0"/>
    <w:rsid w:val="003258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Default">
    <w:name w:val="Default"/>
    <w:rsid w:val="003258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Текст выноски Знак"/>
    <w:basedOn w:val="a0"/>
    <w:link w:val="af6"/>
    <w:uiPriority w:val="99"/>
    <w:semiHidden/>
    <w:rsid w:val="0032582C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af5"/>
    <w:uiPriority w:val="99"/>
    <w:semiHidden/>
    <w:unhideWhenUsed/>
    <w:rsid w:val="00325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32582C"/>
    <w:rPr>
      <w:rFonts w:ascii="Segoe UI" w:hAnsi="Segoe UI" w:cs="Segoe UI"/>
      <w:sz w:val="18"/>
      <w:szCs w:val="18"/>
    </w:rPr>
  </w:style>
  <w:style w:type="character" w:customStyle="1" w:styleId="af7">
    <w:name w:val="Гипертекстовая ссылка"/>
    <w:basedOn w:val="a0"/>
    <w:uiPriority w:val="99"/>
    <w:rsid w:val="0032582C"/>
    <w:rPr>
      <w:rFonts w:cs="Times New Roman"/>
      <w:color w:val="106BBE"/>
    </w:rPr>
  </w:style>
  <w:style w:type="character" w:customStyle="1" w:styleId="af8">
    <w:name w:val="Цветовое выделение"/>
    <w:uiPriority w:val="99"/>
    <w:rsid w:val="0032582C"/>
    <w:rPr>
      <w:b/>
      <w:color w:val="26282F"/>
    </w:rPr>
  </w:style>
  <w:style w:type="table" w:customStyle="1" w:styleId="22">
    <w:name w:val="Сетка таблицы2"/>
    <w:basedOn w:val="a1"/>
    <w:next w:val="a8"/>
    <w:uiPriority w:val="59"/>
    <w:rsid w:val="0032582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full">
    <w:name w:val="extended-text__full"/>
    <w:basedOn w:val="a0"/>
    <w:rsid w:val="0032582C"/>
  </w:style>
  <w:style w:type="paragraph" w:customStyle="1" w:styleId="15">
    <w:name w:val="Знак1"/>
    <w:basedOn w:val="a"/>
    <w:rsid w:val="0032582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6">
    <w:name w:val="Абзац списка Знак"/>
    <w:basedOn w:val="a0"/>
    <w:link w:val="a5"/>
    <w:uiPriority w:val="34"/>
    <w:locked/>
    <w:rsid w:val="0032582C"/>
  </w:style>
  <w:style w:type="table" w:customStyle="1" w:styleId="31">
    <w:name w:val="Сетка таблицы3"/>
    <w:basedOn w:val="a1"/>
    <w:next w:val="a8"/>
    <w:rsid w:val="0032582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32582C"/>
  </w:style>
  <w:style w:type="paragraph" w:customStyle="1" w:styleId="pboth">
    <w:name w:val="pboth"/>
    <w:basedOn w:val="a"/>
    <w:rsid w:val="00325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25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2582C"/>
  </w:style>
  <w:style w:type="paragraph" w:styleId="24">
    <w:name w:val="Body Text Indent 2"/>
    <w:basedOn w:val="a"/>
    <w:link w:val="25"/>
    <w:uiPriority w:val="99"/>
    <w:semiHidden/>
    <w:unhideWhenUsed/>
    <w:rsid w:val="0032582C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2582C"/>
    <w:rPr>
      <w:rFonts w:eastAsiaTheme="minorEastAsia"/>
      <w:lang w:eastAsia="ru-RU"/>
    </w:rPr>
  </w:style>
  <w:style w:type="paragraph" w:customStyle="1" w:styleId="headertext">
    <w:name w:val="headertext"/>
    <w:basedOn w:val="a"/>
    <w:rsid w:val="00325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60"/>
    <w:basedOn w:val="a"/>
    <w:rsid w:val="00325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-rtefontsize-3">
    <w:name w:val="ms-rtefontsize-3"/>
    <w:basedOn w:val="a"/>
    <w:rsid w:val="00325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brown">
    <w:name w:val="sp_brown"/>
    <w:basedOn w:val="a0"/>
    <w:rsid w:val="0032582C"/>
  </w:style>
  <w:style w:type="numbering" w:customStyle="1" w:styleId="32">
    <w:name w:val="Нет списка3"/>
    <w:next w:val="a2"/>
    <w:uiPriority w:val="99"/>
    <w:semiHidden/>
    <w:unhideWhenUsed/>
    <w:rsid w:val="000A23F8"/>
  </w:style>
  <w:style w:type="numbering" w:customStyle="1" w:styleId="111">
    <w:name w:val="Нет списка11"/>
    <w:next w:val="a2"/>
    <w:uiPriority w:val="99"/>
    <w:semiHidden/>
    <w:unhideWhenUsed/>
    <w:rsid w:val="000A23F8"/>
  </w:style>
  <w:style w:type="numbering" w:customStyle="1" w:styleId="210">
    <w:name w:val="Нет списка21"/>
    <w:next w:val="a2"/>
    <w:uiPriority w:val="99"/>
    <w:semiHidden/>
    <w:unhideWhenUsed/>
    <w:rsid w:val="000A2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EE0453C75767DF5F7DF7E9A06977643ACA6810DD450064B97EA1A2333D46CD013A490E1105EEB11D512010FE2BA8E345ECEE5DE2A36ABF65E4EFUDT8K" TargetMode="External"/><Relationship Id="rId13" Type="http://schemas.openxmlformats.org/officeDocument/2006/relationships/hyperlink" Target="consultantplus://offline/ref=01586D4B2C59AAF8E9E3A2AD6B81750992A081875B0FE76B6DB0FDAEA619537070C2D7C6726D73D7E96292CED2BE132E071C04ADEA16m8h1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E496C9A4241676EA22087B5E01247D691F75AEAD04D611FB5E9F3801BA319741088DA7F74F64D9D85A4B64242CEs5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3DF69B829C7B93679F9D0090EDB71E79E6F9548FBBDCCAF211245399649E7B554146FCFE31461A595059186AD0F3D17F497E5578F3AD4723p5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0DB4D644B47D0DEF78AFA33C206E941B15B42C526A5F4B0172949EC32955D7D6A02EF02B8C69CED8F9B6E80EC15B5D37098AEAB2710p5S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911FA37177B37D4563AB1C38EE0D0E7530E59DC8E556E89BA8A5F6F799B3BAE2EFAE00E92EC0050E37AC7A562DD1CA2B3D829C71FCFD91HB12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D8B77-9F00-40EF-A6A0-26ED3128E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2011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Anzhelika V. Shmatova</dc:creator>
  <cp:keywords/>
  <dc:description/>
  <cp:lastModifiedBy>Svetlana L. Egorova</cp:lastModifiedBy>
  <cp:revision>2</cp:revision>
  <cp:lastPrinted>2020-12-21T04:50:00Z</cp:lastPrinted>
  <dcterms:created xsi:type="dcterms:W3CDTF">2021-05-24T09:16:00Z</dcterms:created>
  <dcterms:modified xsi:type="dcterms:W3CDTF">2021-05-24T09:16:00Z</dcterms:modified>
</cp:coreProperties>
</file>