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46" w:rsidRPr="00C80887" w:rsidRDefault="002C3D46" w:rsidP="002C3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Pr="00C8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мероприятия</w:t>
      </w:r>
    </w:p>
    <w:p w:rsidR="00C7213C" w:rsidRDefault="00C7213C" w:rsidP="00C72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3C">
        <w:rPr>
          <w:rFonts w:ascii="Times New Roman" w:hAnsi="Times New Roman" w:cs="Times New Roman"/>
          <w:b/>
          <w:sz w:val="28"/>
          <w:szCs w:val="28"/>
        </w:rPr>
        <w:t>«Проверка законности и эффективности использования бюджетных средств ГКУ «</w:t>
      </w:r>
      <w:proofErr w:type="spellStart"/>
      <w:r w:rsidRPr="00C7213C">
        <w:rPr>
          <w:rFonts w:ascii="Times New Roman" w:hAnsi="Times New Roman" w:cs="Times New Roman"/>
          <w:b/>
          <w:sz w:val="28"/>
          <w:szCs w:val="28"/>
        </w:rPr>
        <w:t>ЦХиМТО</w:t>
      </w:r>
      <w:proofErr w:type="spellEnd"/>
      <w:r w:rsidRPr="00C7213C">
        <w:rPr>
          <w:rFonts w:ascii="Times New Roman" w:hAnsi="Times New Roman" w:cs="Times New Roman"/>
          <w:b/>
          <w:sz w:val="28"/>
          <w:szCs w:val="28"/>
        </w:rPr>
        <w:t xml:space="preserve"> мировых судей в Кузбассе» на материально-техническое обеспечение деятельности мировых судей в 2021 году</w:t>
      </w:r>
    </w:p>
    <w:p w:rsidR="002C3D46" w:rsidRPr="00C7213C" w:rsidRDefault="00C7213C" w:rsidP="00C72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13C">
        <w:rPr>
          <w:rFonts w:ascii="Times New Roman" w:hAnsi="Times New Roman" w:cs="Times New Roman"/>
          <w:b/>
          <w:sz w:val="28"/>
          <w:szCs w:val="28"/>
        </w:rPr>
        <w:t>(при необходимости более ранние периоды)»</w:t>
      </w:r>
      <w:r w:rsidR="002C3D46" w:rsidRPr="00C7213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2C3D46" w:rsidRPr="00246819" w:rsidRDefault="002C3D46" w:rsidP="002C3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C3D46" w:rsidRPr="00246819" w:rsidRDefault="002C3D46" w:rsidP="002C3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Pr="00C7213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1.</w:t>
      </w:r>
      <w:r w:rsid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Кемеро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 - Кузбасса на 2022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2C3D46" w:rsidRPr="00246819" w:rsidRDefault="002C3D46" w:rsidP="002C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3D46" w:rsidRDefault="002C3D46" w:rsidP="002C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</w:p>
    <w:p w:rsidR="00C7213C" w:rsidRPr="0055207C" w:rsidRDefault="00C7213C" w:rsidP="00C721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5207C">
        <w:rPr>
          <w:rFonts w:ascii="Times New Roman" w:hAnsi="Times New Roman" w:cs="Times New Roman"/>
          <w:bCs/>
          <w:sz w:val="28"/>
          <w:szCs w:val="28"/>
        </w:rPr>
        <w:t>цен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Pr="00552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07C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207C">
        <w:rPr>
          <w:rFonts w:ascii="Times New Roman" w:hAnsi="Times New Roman" w:cs="Times New Roman"/>
          <w:sz w:val="28"/>
          <w:szCs w:val="28"/>
        </w:rPr>
        <w:t xml:space="preserve"> и целево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207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207C">
        <w:rPr>
          <w:rFonts w:ascii="Times New Roman" w:hAnsi="Times New Roman" w:cs="Times New Roman"/>
          <w:sz w:val="28"/>
          <w:szCs w:val="28"/>
        </w:rPr>
        <w:t xml:space="preserve"> бюджетных средств, выделенных из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3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FD3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деятельности мировых судей в Кузбассе</w:t>
      </w:r>
      <w:r w:rsidRPr="0055207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мировых судей в 2021 году (при необходимости более ранние периоды</w:t>
      </w:r>
      <w:r w:rsidRPr="002A2B09">
        <w:rPr>
          <w:rFonts w:ascii="Times New Roman" w:hAnsi="Times New Roman" w:cs="Times New Roman"/>
          <w:sz w:val="28"/>
          <w:szCs w:val="28"/>
        </w:rPr>
        <w:t>)»</w:t>
      </w:r>
      <w:r w:rsidRPr="0055207C">
        <w:rPr>
          <w:rFonts w:ascii="Times New Roman" w:hAnsi="Times New Roman" w:cs="Times New Roman"/>
          <w:sz w:val="28"/>
          <w:szCs w:val="28"/>
        </w:rPr>
        <w:t>.</w:t>
      </w:r>
    </w:p>
    <w:p w:rsidR="002C3D46" w:rsidRPr="00246819" w:rsidRDefault="002C3D46" w:rsidP="002C3D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3D46" w:rsidRDefault="002C3D46" w:rsidP="002C3D46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</w:p>
    <w:p w:rsidR="00C7213C" w:rsidRPr="0055207C" w:rsidRDefault="00C7213C" w:rsidP="00C721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207C">
        <w:rPr>
          <w:rFonts w:ascii="Times New Roman" w:hAnsi="Times New Roman" w:cs="Times New Roman"/>
          <w:sz w:val="28"/>
          <w:szCs w:val="28"/>
        </w:rPr>
        <w:t xml:space="preserve">редства областного бюджета, выделенные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Pr="00FD3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деятельности мировых судей в Кузбассе</w:t>
      </w:r>
      <w:r w:rsidRPr="0055207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мировых судей в 2021 году (при необходимости более ранние периоды</w:t>
      </w:r>
      <w:r w:rsidRPr="002A2B09">
        <w:rPr>
          <w:rFonts w:ascii="Times New Roman" w:hAnsi="Times New Roman" w:cs="Times New Roman"/>
          <w:sz w:val="28"/>
          <w:szCs w:val="28"/>
        </w:rPr>
        <w:t>)»</w:t>
      </w:r>
      <w:r w:rsidRPr="0055207C">
        <w:rPr>
          <w:rFonts w:ascii="Times New Roman" w:hAnsi="Times New Roman" w:cs="Times New Roman"/>
          <w:sz w:val="28"/>
          <w:szCs w:val="28"/>
        </w:rPr>
        <w:t>.</w:t>
      </w:r>
    </w:p>
    <w:p w:rsidR="002C3D46" w:rsidRPr="00246819" w:rsidRDefault="002C3D46" w:rsidP="002C3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D46" w:rsidRDefault="002C3D46" w:rsidP="002C3D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</w:t>
      </w: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13C" w:rsidRDefault="00C7213C" w:rsidP="00C721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3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D3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деятельности мировых судей в Кузбассе</w:t>
      </w:r>
      <w:r w:rsidRPr="0055207C">
        <w:rPr>
          <w:rFonts w:ascii="Times New Roman" w:hAnsi="Times New Roman" w:cs="Times New Roman"/>
          <w:sz w:val="28"/>
        </w:rPr>
        <w:t>;</w:t>
      </w:r>
      <w:r w:rsidRPr="00552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3C" w:rsidRDefault="00C7213C" w:rsidP="00C721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Государственное казенное учреждение «Центр хозяйственного и материально-технического обеспечения мировых судей в Кузбассе»</w:t>
      </w:r>
      <w:r w:rsidRPr="0055207C">
        <w:rPr>
          <w:rFonts w:ascii="Times New Roman" w:hAnsi="Times New Roman" w:cs="Times New Roman"/>
          <w:sz w:val="28"/>
          <w:szCs w:val="28"/>
        </w:rPr>
        <w:t>.</w:t>
      </w:r>
    </w:p>
    <w:p w:rsidR="002C3D46" w:rsidRPr="00246819" w:rsidRDefault="002C3D46" w:rsidP="002C3D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3D46" w:rsidRPr="00246819" w:rsidRDefault="002C3D46" w:rsidP="002C3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45BED">
        <w:rPr>
          <w:rFonts w:ascii="Times New Roman" w:hAnsi="Times New Roman" w:cs="Times New Roman"/>
          <w:sz w:val="28"/>
          <w:szCs w:val="28"/>
        </w:rPr>
        <w:t xml:space="preserve"> год</w:t>
      </w:r>
      <w:r w:rsidR="00C7213C">
        <w:rPr>
          <w:rFonts w:ascii="Times New Roman" w:hAnsi="Times New Roman" w:cs="Times New Roman"/>
          <w:sz w:val="28"/>
          <w:szCs w:val="28"/>
        </w:rPr>
        <w:t xml:space="preserve"> </w:t>
      </w:r>
      <w:r w:rsidR="00C7213C">
        <w:rPr>
          <w:rFonts w:ascii="Times New Roman" w:hAnsi="Times New Roman" w:cs="Times New Roman"/>
          <w:sz w:val="28"/>
          <w:szCs w:val="28"/>
        </w:rPr>
        <w:t>(при необходимости более ранние периоды</w:t>
      </w:r>
      <w:r w:rsidR="00C7213C" w:rsidRPr="002A2B09">
        <w:rPr>
          <w:rFonts w:ascii="Times New Roman" w:hAnsi="Times New Roman" w:cs="Times New Roman"/>
          <w:sz w:val="28"/>
          <w:szCs w:val="28"/>
        </w:rPr>
        <w:t>)</w:t>
      </w:r>
      <w:r w:rsidRPr="00245BED">
        <w:rPr>
          <w:rFonts w:ascii="Times New Roman" w:hAnsi="Times New Roman" w:cs="Times New Roman"/>
          <w:sz w:val="28"/>
          <w:szCs w:val="28"/>
        </w:rPr>
        <w:t>.</w:t>
      </w:r>
    </w:p>
    <w:p w:rsidR="002C3D46" w:rsidRDefault="002C3D46" w:rsidP="002C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3D46" w:rsidRDefault="002C3D46" w:rsidP="002C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887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C80887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следующее:</w:t>
      </w:r>
    </w:p>
    <w:p w:rsidR="002C3D46" w:rsidRDefault="002C3D46" w:rsidP="002C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213C">
        <w:rPr>
          <w:rFonts w:ascii="Times New Roman" w:hAnsi="Times New Roman" w:cs="Times New Roman"/>
          <w:sz w:val="28"/>
          <w:szCs w:val="28"/>
        </w:rPr>
        <w:t>В нарушение требований части 3 статьи 39 Федерального конституционного закона от 07.02.2011 № 1-ФКЗ «О судах общей юрисдикции в Российской Федерации» в Кузбассе законодательно не установлен порядок утверждения положения об аппарате мирового судьи.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аппарате мирового судьи в Кемеровской области (далее – Положение об аппарате № 284) утверждено приказом </w:t>
      </w:r>
      <w:r w:rsidRPr="00C72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по обеспечению деятельности мировых судей в Кузбассе (далее –Управление)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07.12.2016 № 284</w:t>
      </w:r>
      <w:r w:rsidRPr="00C7213C">
        <w:rPr>
          <w:rFonts w:ascii="Times New Roman" w:eastAsia="Calibri" w:hAnsi="Times New Roman" w:cs="Times New Roman"/>
          <w:sz w:val="28"/>
        </w:rPr>
        <w:t>.</w:t>
      </w:r>
    </w:p>
    <w:p w:rsidR="00C7213C" w:rsidRPr="00C7213C" w:rsidRDefault="00C7213C" w:rsidP="00C7213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hAnsi="Times New Roman" w:cs="Times New Roman"/>
          <w:sz w:val="28"/>
          <w:szCs w:val="28"/>
        </w:rPr>
        <w:t>2.</w:t>
      </w:r>
      <w:r w:rsidRPr="00C7213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п. 2 ст. 11 Закона Кемеровской области от 27.11.2000 № 85-ОЗ «О мировых судьях в Кемеровской области», которыми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определено, что структура и штатное расписание аппарата мирового судьи Кемеровской области устанавливаются распоряжением Губернатора Кемеровской области, штатное расписание аппарата мировых судей утверждено приказами Управления от 06.12.2021 № 1532-л/с в количестве 324 должностей </w:t>
      </w:r>
      <w:r w:rsidRPr="00C7213C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и от 02.04.2020 № 359-л/с в количестве 147 единиц должностей делопроизводителей.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 xml:space="preserve">3. В нарушение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п. 2 ст. 9 Федерального закона от 17.12.1998 № 188-ФЗ «О мировых судьях в Российской Федерации», </w:t>
      </w:r>
      <w:r w:rsidRPr="00C7213C">
        <w:rPr>
          <w:rFonts w:ascii="Times New Roman" w:hAnsi="Times New Roman" w:cs="Times New Roman"/>
          <w:sz w:val="28"/>
          <w:szCs w:val="28"/>
        </w:rPr>
        <w:t>п. 3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11 Закона Кемеровской области от 27.11.2000 № 85-ОЗ «О мировых судьях в Кемеровской области»,  в силу которых р</w:t>
      </w:r>
      <w:r w:rsidRPr="00C7213C">
        <w:rPr>
          <w:rFonts w:ascii="Times New Roman" w:hAnsi="Times New Roman" w:cs="Times New Roman"/>
          <w:sz w:val="28"/>
          <w:szCs w:val="28"/>
        </w:rPr>
        <w:t>аботники аппарата мирового судьи являются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13C">
        <w:rPr>
          <w:rFonts w:ascii="Times New Roman" w:hAnsi="Times New Roman" w:cs="Times New Roman"/>
          <w:sz w:val="28"/>
          <w:szCs w:val="28"/>
        </w:rPr>
        <w:t xml:space="preserve">государственными гражданскими служащими Кемеровской области и замещают должности государственной гражданской службы,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Управления от 02.04.2020 № 359-л/с в штатном расписании аппарата мировых судей установлены должности делопроизводителей (147 единиц), не отнесенные к категории должностей государственной гражданской службы.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7213C">
        <w:rPr>
          <w:rFonts w:ascii="Times New Roman" w:hAnsi="Times New Roman" w:cs="Times New Roman"/>
          <w:sz w:val="28"/>
          <w:szCs w:val="28"/>
        </w:rPr>
        <w:t xml:space="preserve">4. </w:t>
      </w:r>
      <w:r w:rsidRPr="00C721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Контрольные мероприятия, предусмотренные  п. 1.2. и 1.4. Порядка осуществления контроля за деятельностью бюджетных, автономных и казенных учреждений Кемеровской области – Кузбасса, утвержденного постановлением Коллегии Администрации Кемеровской области от 24.05.2011 № 226, за деятельностью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</w:t>
      </w:r>
      <w:r w:rsidRPr="00C7213C">
        <w:rPr>
          <w:rFonts w:ascii="Arial" w:hAnsi="Arial" w:cs="Arial"/>
          <w:color w:val="0C0E31"/>
          <w:sz w:val="20"/>
          <w:szCs w:val="20"/>
          <w:shd w:val="clear" w:color="auto" w:fill="FFFFFF"/>
        </w:rPr>
        <w:t xml:space="preserve">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«Центр хозяйственного и материально – технического обеспечения мировых судей в Кузбассе» </w:t>
      </w:r>
      <w:r w:rsidRPr="00C7213C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Pr="00C721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 том числе внутренний финансовый аудит, в 2021 году Управлением не проводился. </w:t>
      </w:r>
    </w:p>
    <w:p w:rsidR="00C7213C" w:rsidRPr="00C7213C" w:rsidRDefault="00C7213C" w:rsidP="00C72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1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соответствии со ст. 100 </w:t>
      </w:r>
      <w:r w:rsidRPr="00C7213C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в 2021 году Управлением проведено </w:t>
      </w:r>
      <w:r w:rsidRPr="00C721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контрольное мероприятие по соблюдению требований Закона № 44-ФЗ</w:t>
      </w:r>
      <w:r w:rsidRPr="00C7213C">
        <w:rPr>
          <w:rFonts w:ascii="Times New Roman" w:hAnsi="Times New Roman" w:cs="Times New Roman"/>
          <w:sz w:val="28"/>
          <w:szCs w:val="28"/>
        </w:rPr>
        <w:t>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widowControl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>5. В</w:t>
      </w:r>
      <w:r w:rsidRPr="00C7213C">
        <w:rPr>
          <w:rFonts w:ascii="Times New Roman" w:hAnsi="Times New Roman" w:cs="Times New Roman"/>
          <w:bCs/>
          <w:sz w:val="28"/>
          <w:szCs w:val="28"/>
        </w:rPr>
        <w:t xml:space="preserve"> Управлении отсутствуют документы (нормативные правовые и организационно-распорядительные), определяющие систему и структуру материально-технического обеспечения деятельности мировых судей, порядок получения, учета, хранения, выдачи, восполнения по видам МТС, организацию ведения соответствующей отчетности. В</w:t>
      </w:r>
      <w:r w:rsidRPr="00C7213C">
        <w:rPr>
          <w:rFonts w:ascii="Times New Roman" w:eastAsia="Calibri" w:hAnsi="Times New Roman" w:cs="Times New Roman"/>
          <w:sz w:val="28"/>
        </w:rPr>
        <w:t xml:space="preserve"> Учреждении ведомственные организационно-распорядительные документы (инструкции, положения и т.п.), определяющие систему и структуру процесса управления материально-техническим обеспечением деятельности мировых судей материальными и техническими ресурсами не принимались и Управлением до него не доводились.</w:t>
      </w:r>
    </w:p>
    <w:p w:rsidR="00C7213C" w:rsidRPr="00C7213C" w:rsidRDefault="00C7213C" w:rsidP="00C7213C">
      <w:pPr>
        <w:widowControl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13C" w:rsidRPr="00C7213C" w:rsidRDefault="00C7213C" w:rsidP="00C72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C7213C">
        <w:rPr>
          <w:rFonts w:ascii="Times New Roman" w:eastAsia="Calibri" w:hAnsi="Times New Roman" w:cs="Times New Roman"/>
          <w:sz w:val="28"/>
        </w:rPr>
        <w:t xml:space="preserve">В нарушение пункта 3 статьи 9 </w:t>
      </w:r>
      <w:r w:rsidRPr="00C7213C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 № 402-ФЗ «О бухгалтерском учете» </w:t>
      </w:r>
      <w:r w:rsidRPr="00C7213C">
        <w:rPr>
          <w:rFonts w:ascii="Times New Roman" w:eastAsia="Calibri" w:hAnsi="Times New Roman" w:cs="Times New Roman"/>
          <w:sz w:val="28"/>
        </w:rPr>
        <w:t xml:space="preserve">в Учреждении </w:t>
      </w:r>
      <w:r w:rsidRPr="00C7213C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документами не утверждены лица, ответственные за </w:t>
      </w:r>
      <w:r w:rsidRPr="00C7213C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фактов хозяйственной жизни, обеспечивающие своевременную передачу первичных учетных документов должностному лицу, на которое возложено ведение бухгалтерского учета, для регистрации содержащихся в них данных в </w:t>
      </w:r>
      <w:hyperlink r:id="rId4" w:history="1">
        <w:r w:rsidRPr="00C7213C">
          <w:rPr>
            <w:rFonts w:ascii="Times New Roman" w:hAnsi="Times New Roman" w:cs="Times New Roman"/>
            <w:sz w:val="28"/>
            <w:szCs w:val="28"/>
          </w:rPr>
          <w:t>регистрах</w:t>
        </w:r>
      </w:hyperlink>
      <w:r w:rsidRPr="00C7213C">
        <w:rPr>
          <w:rFonts w:ascii="Times New Roman" w:hAnsi="Times New Roman" w:cs="Times New Roman"/>
          <w:sz w:val="28"/>
          <w:szCs w:val="28"/>
        </w:rPr>
        <w:t xml:space="preserve"> бухгалтерского учета, а также за достоверность этих данных.</w:t>
      </w:r>
    </w:p>
    <w:p w:rsidR="00C7213C" w:rsidRPr="00C7213C" w:rsidRDefault="00C7213C" w:rsidP="00C72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eastAsia="Calibri" w:hAnsi="Times New Roman" w:cs="Times New Roman"/>
          <w:sz w:val="28"/>
        </w:rPr>
        <w:t xml:space="preserve">Организационно-распорядительным документом Учреждения не закреплены за конкретным участником процесса материально-технического обеспечения вопросы функциональной деятельности, связанные с планированием материально-технического обеспечения деятельности мировых судей и судебных участков, в том числе определение и обоснование по каждому судебному участку текущей потребности во всех видах материально-технических ресурсов на основании установленных по видам материально-технических средств нормативов обеспеченности мировых судей и их аппарата, утвержденных постановлением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Коллегии Администрации Кемеровской области от 16.12.2011 № 585 «Об утверждении рекомендуемых нормативов площадей для размещения судебных участков мировых судей в Кемеровской области и нормативов обеспечения материально-техническими средствами мировых судей и их аппаратов в Кемеровской области»</w:t>
      </w:r>
      <w:r w:rsidRPr="00C7213C">
        <w:rPr>
          <w:rFonts w:ascii="Times New Roman" w:eastAsia="Calibri" w:hAnsi="Times New Roman" w:cs="Times New Roman"/>
          <w:sz w:val="28"/>
        </w:rPr>
        <w:t>.</w:t>
      </w:r>
    </w:p>
    <w:p w:rsidR="00C7213C" w:rsidRPr="00C7213C" w:rsidRDefault="00C7213C" w:rsidP="00C721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C7213C">
        <w:rPr>
          <w:rFonts w:ascii="Times New Roman" w:eastAsia="Calibri" w:hAnsi="Times New Roman" w:cs="Times New Roman"/>
          <w:sz w:val="28"/>
        </w:rPr>
        <w:t xml:space="preserve">Кроме того, организационно-распорядительными документами Учреждения не регламентирован порядок доставки и приемки материально-технических ресурсов на судебных участках. 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 xml:space="preserve">7. Деятельность Учреждения по материально-техническому обеспечению деятельности мировых судей осуществляется без координации и участия со стороны Управления, что не способствует эффективному выполнению задач, поставленных Федеральным </w:t>
      </w:r>
      <w:hyperlink r:id="rId5" w:history="1">
        <w:r w:rsidRPr="00C721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213C">
        <w:rPr>
          <w:rFonts w:ascii="Times New Roman" w:hAnsi="Times New Roman" w:cs="Times New Roman"/>
          <w:sz w:val="28"/>
          <w:szCs w:val="28"/>
        </w:rPr>
        <w:t xml:space="preserve"> от 17.12.1998 № 188-ФЗ «О мировых судьях в Российской Федерации» и Законом Кемеровской области от 27.11.2000 № 85-ОЗ «О мировых судьях в Кемеровской области» и  принятию управленческих решений в целях обеспечения наиболее эффективного выполнения функций в решении вопросов материально-технического обеспечения деятельности мировых судей.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>8. О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ценкой обоснованности осуществления Учреждением закупок в соответствии со статьей 18 и </w:t>
      </w:r>
      <w:hyperlink r:id="rId6" w:history="1">
        <w:r w:rsidRPr="00C7213C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C7213C">
        <w:rPr>
          <w:rFonts w:ascii="Times New Roman" w:hAnsi="Times New Roman" w:cs="Times New Roman"/>
          <w:sz w:val="28"/>
          <w:szCs w:val="28"/>
        </w:rPr>
        <w:t xml:space="preserve">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№ 44-ФЗ, проведенной на основании правил нормирования, утвержденных Управлением в соответствии с постановлениями Коллегии Администрации Кемеровской области от 21.03.2016 № 86 «О порядке определения нормативных затрат на обеспечение функций государственных органов Кемеровской области, их территориальных органов, в том числе подведомственных им казенных учреждений, Территориального фонда обязательного медицинского страхования Кемеровской области» и от 21.03.2016 № 87 «Об утверждении Правил определения требований к закупаемым государственными органами Кемеровской области (включая территориальные органы и подведомственные казенные и бюджетные учреждения, государственные унитарные предприятия Кемеровской области),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Территориальным фондом обязательного медицинского страхования Кемеровской области отдельным видам товаров, работ, услуг (в том числе предельных цен товаров, работ, услуг)», у</w:t>
      </w:r>
      <w:r w:rsidRPr="00C7213C">
        <w:rPr>
          <w:rFonts w:ascii="Times New Roman" w:hAnsi="Times New Roman" w:cs="Times New Roman"/>
          <w:bCs/>
          <w:sz w:val="28"/>
          <w:szCs w:val="28"/>
        </w:rPr>
        <w:t xml:space="preserve">становлены закупки, произведенные Учреждением в 2021 году </w:t>
      </w:r>
      <w:r w:rsidRPr="00C7213C">
        <w:rPr>
          <w:rFonts w:ascii="Times New Roman" w:hAnsi="Times New Roman" w:cs="Times New Roman"/>
          <w:sz w:val="28"/>
          <w:szCs w:val="28"/>
        </w:rPr>
        <w:t xml:space="preserve">без обоснования объектов закупок </w:t>
      </w:r>
      <w:r w:rsidRPr="00C7213C">
        <w:rPr>
          <w:rFonts w:ascii="Times New Roman" w:hAnsi="Times New Roman" w:cs="Times New Roman"/>
          <w:bCs/>
          <w:sz w:val="28"/>
          <w:szCs w:val="28"/>
        </w:rPr>
        <w:t xml:space="preserve">на общую сумму 155 473,28 тыс. рублей, которые органами контроля, указанными в </w:t>
      </w:r>
      <w:hyperlink r:id="rId7" w:history="1">
        <w:r w:rsidRPr="00C7213C">
          <w:rPr>
            <w:rFonts w:ascii="Times New Roman" w:hAnsi="Times New Roman" w:cs="Times New Roman"/>
            <w:bCs/>
            <w:sz w:val="28"/>
            <w:szCs w:val="28"/>
          </w:rPr>
          <w:t>пункте 3 части 1 статьи 99</w:t>
        </w:r>
      </w:hyperlink>
      <w:r w:rsidRPr="00C7213C">
        <w:rPr>
          <w:rFonts w:ascii="Times New Roman" w:hAnsi="Times New Roman" w:cs="Times New Roman"/>
          <w:bCs/>
          <w:sz w:val="28"/>
          <w:szCs w:val="28"/>
        </w:rPr>
        <w:t xml:space="preserve"> Закона № 44-ФЗ, могут быть признаны необоснованными.</w:t>
      </w:r>
      <w:r w:rsidRPr="00C72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 xml:space="preserve">9. В нарушение </w:t>
      </w:r>
      <w:hyperlink r:id="rId8" w:history="1">
        <w:r w:rsidRPr="00C7213C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</w:hyperlink>
      <w:hyperlink r:id="rId9" w:history="1">
        <w:r w:rsidRPr="00C7213C">
          <w:rPr>
            <w:rFonts w:ascii="Times New Roman" w:hAnsi="Times New Roman" w:cs="Times New Roman"/>
            <w:sz w:val="28"/>
            <w:szCs w:val="28"/>
          </w:rPr>
          <w:t>10 пункта 3.3 статьи 32</w:t>
        </w:r>
      </w:hyperlink>
      <w:r w:rsidRPr="00C7213C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№ 7-ФЗ «О некоммерческих организациях» Управлением не утвержден порядок составления и утверждения отчета о результатах деятельности Учреждения и об использовании закрепленного за ним имущества в соответствии с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утвержденного Приказом Минфина России от 30.09.2010 N 114н.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213C">
        <w:rPr>
          <w:rFonts w:ascii="Times New Roman" w:hAnsi="Times New Roman" w:cs="Times New Roman"/>
          <w:sz w:val="28"/>
          <w:szCs w:val="28"/>
        </w:rPr>
        <w:t xml:space="preserve">10. Выявленные в ходе проверки </w:t>
      </w:r>
      <w:r w:rsidRPr="00C7213C">
        <w:rPr>
          <w:rFonts w:ascii="Times New Roman" w:eastAsia="Calibri" w:hAnsi="Times New Roman" w:cs="Times New Roman"/>
          <w:sz w:val="28"/>
          <w:szCs w:val="28"/>
        </w:rPr>
        <w:t xml:space="preserve">недостатки в организации взаимодействия между Управлением и Учреждением, а также с сотрудниками аппаратов мировых судей, ответственными за оформление фактов хозяйственной жизни, усложняют в Учреждении систему учета и контроля за наличием и движением на судебных участках материально-технических средств, определение реальной потребности судебных участков и использование материальных ресурсов в соответствии с утвержденными нормами и нормативами,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риски бесперебойного снабжения судебных участков материальными и техническими ресурсами и влияют на эффективность и качество рассмотрения дел при отправлении мировыми судьями правосудия.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hAnsi="Times New Roman" w:cs="Times New Roman"/>
          <w:sz w:val="28"/>
          <w:szCs w:val="28"/>
        </w:rPr>
        <w:t xml:space="preserve">11.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в рамках процесса бюджетного планирования не учитываются положения </w:t>
      </w:r>
      <w:hyperlink r:id="rId10" w:history="1">
        <w:r w:rsidRPr="00C721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4 ст. 21</w:t>
        </w:r>
      </w:hyperlink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 65 Бюджетного кодекса РФ, п. 18.2.1 приказа Минфина России от 06.06.2019 № 85н, в соответствии с которыми целевые статьи расходов областного бюджета по непрограммным направлениям бюджетной деятельности должны формироваться в соответствии с направлениями деятельности органов государственной власти (государственных органов) и (или) расходными обязательствами, возникающими (формируемыми) по основаниям, установленным законодательством и в соответствии с которыми осуществляется формирование и исполнение расходов бюджетов.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Нарушение Управлением п. 3 ст. 10 Федерального закона от 17.12.1998 № 188-ФЗ «О мировых судьях в Российской Федерации», согласно которому м</w:t>
      </w:r>
      <w:r w:rsidRPr="00C7213C">
        <w:rPr>
          <w:rFonts w:ascii="Times New Roman" w:hAnsi="Times New Roman" w:cs="Times New Roman"/>
          <w:sz w:val="28"/>
          <w:szCs w:val="28"/>
        </w:rPr>
        <w:t xml:space="preserve">атериально-техническое обеспечение деятельности мировых судей производится в полном объеме по соответствующим статьям расходов бюджетной классификации в соответствии с законом о бюджете субъекта РФ,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привело к отсутствию, утвержденных законом Кемеровской области – Кузбасса от 23.12.2020 № 160-ОЗ «Об областном бюджете на 2021 год и на плановый период 2022 и 2023 годов», статей расходов областного бюджета, устанавливающих объем расходов областного бюджета на исполнение полномочий органов государственной власти субъектов РФ согласно п. 2 ст. 26.3 Федерального закона № 184-ФЗ </w:t>
      </w:r>
      <w:r w:rsidRPr="00C7213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материально-техническое обеспечение деятельности мировых судей и оплату труда работников аппарата мировых судей, что нарушает принцип адресности и целевого характера бюджетных средств бюджетной системы, установленный в ст. 38 Бюджетного кодекса РФ, предусматривающей,</w:t>
      </w:r>
      <w:r w:rsidRPr="00C7213C">
        <w:rPr>
          <w:rFonts w:ascii="Times New Roman" w:hAnsi="Times New Roman" w:cs="Times New Roman"/>
          <w:sz w:val="28"/>
          <w:szCs w:val="28"/>
        </w:rPr>
        <w:t xml:space="preserve"> что бюджетные ассигнования и лимиты бюджетных обязательств доводятся до конкретных получателей бюджетных средств с указанием цели их использования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 xml:space="preserve">13.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8 Положения об аппарате мирового судьи в Кемеровской области, утвержденного приказом Управления от 07.12.2016 № 284, «финансирование расходов на содержание Аппарата» производится за счет средств, предусмотренных на функционирование исполнительных органов государственной власти. 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 применяется их детализация </w:t>
      </w:r>
      <w:r w:rsidRPr="00C7213C">
        <w:rPr>
          <w:rFonts w:ascii="Times New Roman" w:hAnsi="Times New Roman" w:cs="Times New Roman"/>
          <w:sz w:val="28"/>
          <w:szCs w:val="28"/>
        </w:rPr>
        <w:t xml:space="preserve">по предметам совместного ведения,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определенным в ч. 2 ст. 26.3 </w:t>
      </w:r>
      <w:r w:rsidRPr="00C7213C">
        <w:rPr>
          <w:rFonts w:ascii="Times New Roman" w:hAnsi="Times New Roman" w:cs="Times New Roman"/>
          <w:sz w:val="28"/>
          <w:szCs w:val="28"/>
        </w:rPr>
        <w:t xml:space="preserve">Федерального закона от 06.10.1999 № 184-ФЗ,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направлениям бюджетной деятельности Учреждения: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материально-техническое и хозяйственное обеспечение деятельности учредителя и соответственно аппарата Учреждения, относящиеся к исполнительной ветви власти;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мировых судей на 147 судебных участках Кемеровской области, относящиеся к судебной ветви власти.</w:t>
      </w:r>
    </w:p>
    <w:p w:rsidR="00C7213C" w:rsidRPr="00C7213C" w:rsidRDefault="00C7213C" w:rsidP="00C7213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>В результате</w:t>
      </w:r>
      <w:r w:rsidRPr="00C7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7213C">
        <w:rPr>
          <w:rFonts w:ascii="Times New Roman" w:hAnsi="Times New Roman" w:cs="Times New Roman"/>
          <w:sz w:val="28"/>
          <w:szCs w:val="28"/>
        </w:rPr>
        <w:t>установить по главе 874 ведомственной структуры расходов областного бюджета объем плановых и фактических расходов областного бюджета на исполнение полномочия субъектов РФ по «материально-техническому обеспечению деятельности мировых судей и оплаты труда работников аппарата мировых судей» отдельно от объема расходов</w:t>
      </w:r>
      <w:r w:rsidRPr="00C7213C">
        <w:rPr>
          <w:rFonts w:ascii="Times New Roman" w:hAnsi="Times New Roman" w:cs="Times New Roman"/>
          <w:bCs/>
          <w:sz w:val="28"/>
          <w:szCs w:val="28"/>
        </w:rPr>
        <w:t xml:space="preserve"> областного бюджета на материально-техническое и хозяйственное обеспечение деятельности Управления и Учреждения, не представляется возможным.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hAnsi="Times New Roman" w:cs="Times New Roman"/>
          <w:sz w:val="28"/>
          <w:szCs w:val="28"/>
        </w:rPr>
        <w:t>14. Проверкой установлен факт нарушения требований к бюджетному (бухгалтерскому) учету, установленных п. 2 ст. 264.1 Бюджетного кодекса РФ, ч. 1 ст. 9, ч. 1 ст. 10, ч. 1 ст. 13</w:t>
      </w:r>
      <w:r w:rsidRPr="00C7213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7213C">
        <w:rPr>
          <w:rFonts w:ascii="Times New Roman" w:hAnsi="Times New Roman" w:cs="Times New Roman"/>
          <w:sz w:val="28"/>
          <w:szCs w:val="28"/>
        </w:rPr>
        <w:t xml:space="preserve">Федерального закона № 402-ФЗ, </w:t>
      </w:r>
      <w:proofErr w:type="spellStart"/>
      <w:r w:rsidRPr="00C7213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7213C">
        <w:rPr>
          <w:rFonts w:ascii="Times New Roman" w:hAnsi="Times New Roman" w:cs="Times New Roman"/>
          <w:sz w:val="28"/>
          <w:szCs w:val="28"/>
        </w:rPr>
        <w:t xml:space="preserve">. 17, 68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256н, п. 7 Инструкции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 и представления годовой, квартальной и месячной отчетности об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исполнении бюджетов бюджетной системы Российской Федерации, утвержденной приказом Минфина России от 28.12.2010 № 191н</w:t>
      </w:r>
      <w:r w:rsidRPr="00C7213C">
        <w:rPr>
          <w:rFonts w:ascii="Times New Roman" w:hAnsi="Times New Roman" w:cs="Times New Roman"/>
          <w:sz w:val="28"/>
          <w:szCs w:val="28"/>
        </w:rPr>
        <w:t>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>Отсутствие в бюджетном учете задолженности Учреждения перед АО «Почта России» в размере 3 652,6 тыс. рублей привело к значительному искажению (занижению) показателей годовых бюджетных отчетных данных и представлению недостоверной бюджетной (бухгалтерской) отчетности за 2020 и 2021 годы</w:t>
      </w:r>
      <w:r w:rsidRPr="00C7213C">
        <w:rPr>
          <w:rFonts w:ascii="Times New Roman" w:eastAsia="Calibri" w:hAnsi="Times New Roman" w:cs="Times New Roman"/>
          <w:sz w:val="28"/>
          <w:szCs w:val="28"/>
        </w:rPr>
        <w:t>, что является признаком административного правонарушения, предусмотренного ч. 4 ст. 15.15.6. КоАП РФ.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13C">
        <w:rPr>
          <w:rFonts w:ascii="Times New Roman" w:hAnsi="Times New Roman" w:cs="Times New Roman"/>
          <w:sz w:val="28"/>
          <w:szCs w:val="28"/>
        </w:rPr>
        <w:t xml:space="preserve">Указанное нарушение классифицируется как </w:t>
      </w:r>
      <w:r w:rsidRPr="00C7213C">
        <w:rPr>
          <w:rFonts w:ascii="Times New Roman" w:hAnsi="Times New Roman" w:cs="Times New Roman"/>
          <w:bCs/>
          <w:sz w:val="28"/>
          <w:szCs w:val="28"/>
        </w:rPr>
        <w:t>Нарушение требований, предъявляемых к правилам ведения бюджетного (бухгалтерского) учета (п. 2.11 Классификатора нарушений, выявляемых в ходе внешнего государственного аудита (контроля) - приложение № 28 к «</w:t>
      </w:r>
      <w:r w:rsidRPr="00C7213C">
        <w:rPr>
          <w:rFonts w:ascii="Times New Roman" w:hAnsi="Times New Roman" w:cs="Times New Roman"/>
          <w:sz w:val="28"/>
          <w:szCs w:val="28"/>
        </w:rPr>
        <w:t>СГА 101. Стандарт внешнего государственного аудита (контроля). Общие правила проведения контрольного мероприятия», утвержден постановлением Коллегии Счетной палаты РФ от 07.09.2017 № 9ПК).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hAnsi="Times New Roman" w:cs="Times New Roman"/>
          <w:bCs/>
          <w:sz w:val="28"/>
          <w:szCs w:val="28"/>
        </w:rPr>
        <w:t>В соответствии со статьей 15.15.6. Кодекса Российской Федерации об административных правонарушениях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отчетности)</w:t>
      </w:r>
      <w:r w:rsidRPr="00C7213C">
        <w:rPr>
          <w:rFonts w:ascii="Times New Roman" w:eastAsia="Calibri" w:hAnsi="Times New Roman" w:cs="Times New Roman"/>
          <w:sz w:val="28"/>
          <w:szCs w:val="28"/>
        </w:rPr>
        <w:t xml:space="preserve"> составлен </w:t>
      </w:r>
      <w:r w:rsidRPr="00C7213C">
        <w:rPr>
          <w:rFonts w:ascii="Times New Roman" w:hAnsi="Times New Roman" w:cs="Times New Roman"/>
          <w:bCs/>
          <w:sz w:val="28"/>
          <w:szCs w:val="28"/>
        </w:rPr>
        <w:t>Протокол об административном правонарушении от 0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5.12.2022</w:t>
      </w:r>
      <w:r w:rsidRPr="00C7213C">
        <w:rPr>
          <w:rFonts w:ascii="Times New Roman" w:hAnsi="Times New Roman" w:cs="Times New Roman"/>
          <w:bCs/>
          <w:sz w:val="28"/>
          <w:szCs w:val="28"/>
        </w:rPr>
        <w:t xml:space="preserve"> № АП-07/2022-3) в отношении директора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</w:t>
      </w:r>
      <w:r w:rsidRPr="00C7213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«Центр хозяйственного и материально – технического обеспечения мировых судей в Кузбассе»</w:t>
      </w:r>
      <w:r w:rsidRPr="00C7213C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C7213C">
        <w:rPr>
          <w:rFonts w:ascii="Times New Roman" w:hAnsi="Times New Roman" w:cs="Times New Roman"/>
          <w:bCs/>
          <w:sz w:val="28"/>
          <w:szCs w:val="28"/>
        </w:rPr>
        <w:t>Бурыхина</w:t>
      </w:r>
      <w:proofErr w:type="spellEnd"/>
      <w:r w:rsidRPr="00C7213C">
        <w:rPr>
          <w:rFonts w:ascii="Times New Roman" w:hAnsi="Times New Roman" w:cs="Times New Roman"/>
          <w:bCs/>
          <w:sz w:val="28"/>
          <w:szCs w:val="28"/>
        </w:rPr>
        <w:t xml:space="preserve"> В.И.</w:t>
      </w:r>
      <w:r w:rsidRPr="00C721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C7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13C" w:rsidRPr="00C7213C" w:rsidRDefault="00C7213C" w:rsidP="00C7213C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hAnsi="Times New Roman" w:cs="Times New Roman"/>
          <w:sz w:val="28"/>
          <w:szCs w:val="28"/>
        </w:rPr>
        <w:t>15. Б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юджетная отчетность Учреждения за 2021 год </w:t>
      </w:r>
      <w:r w:rsidRPr="00C7213C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содержанию характеризуется неполным раскрытием </w:t>
      </w:r>
      <w:r w:rsidRPr="00C7213C">
        <w:rPr>
          <w:rFonts w:ascii="Times New Roman" w:eastAsia="Times New Roman" w:hAnsi="Times New Roman" w:cs="Arial"/>
          <w:sz w:val="28"/>
          <w:szCs w:val="28"/>
          <w:lang w:eastAsia="ru-RU"/>
        </w:rPr>
        <w:t>информации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пояснениях и в Пояснительной записке</w:t>
      </w:r>
      <w:r w:rsidRPr="00C721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установленной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№ 191н и в Федеральных Стандартах бухгалтерского учета для организаций государственного сектора,</w:t>
      </w:r>
      <w:r w:rsidRPr="00C721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т.к. в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бухгалтерской (финансовой) отчетности не раскрыта для понимания </w:t>
      </w:r>
      <w:r w:rsidRPr="00C7213C">
        <w:rPr>
          <w:rFonts w:ascii="Times New Roman" w:eastAsia="Times New Roman" w:hAnsi="Times New Roman" w:cs="Arial"/>
          <w:sz w:val="28"/>
          <w:szCs w:val="28"/>
          <w:lang w:eastAsia="ru-RU"/>
        </w:rPr>
        <w:t>обязательная информация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финансовом положении Учреждения и движении в 2021 </w:t>
      </w:r>
      <w:r w:rsidRPr="00C7213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году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в том числе: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«</w:t>
      </w:r>
      <w:r w:rsidRPr="00C7213C">
        <w:rPr>
          <w:rFonts w:ascii="Times New Roman" w:hAnsi="Times New Roman" w:cs="Times New Roman"/>
          <w:sz w:val="28"/>
          <w:szCs w:val="28"/>
        </w:rPr>
        <w:t>материально-техническое и финансовое обеспечение деятельности органов государственной власти субъекта Российской Федерации и государственных учреждений субъекта Российской Федерации,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«</w:t>
      </w:r>
      <w:r w:rsidRPr="00C7213C"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мировых судей и оплаты труда работников аппарата мировых судей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7213C" w:rsidRPr="00C7213C" w:rsidRDefault="00C7213C" w:rsidP="00C7213C">
      <w:pPr>
        <w:autoSpaceDE w:val="0"/>
        <w:autoSpaceDN w:val="0"/>
        <w:adjustRightInd w:val="0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3C" w:rsidRPr="00C7213C" w:rsidRDefault="00C7213C" w:rsidP="00C72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И Управлением, и Учреждением не выполнены требования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Минфина России от 01.09.20021 № 120н, в части не представления подтверждения годовой бюджетной отчетности на 01.01.2022 аудиторским заключением (пункт 37).</w:t>
      </w:r>
    </w:p>
    <w:p w:rsidR="002C3D46" w:rsidRPr="00265844" w:rsidRDefault="002C3D46" w:rsidP="002C3D46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0BE" w:rsidRDefault="002C3D46" w:rsidP="00B600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</w:t>
      </w:r>
    </w:p>
    <w:p w:rsidR="00C7213C" w:rsidRPr="00C7213C" w:rsidRDefault="00C7213C" w:rsidP="00B600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 w:rsidRPr="00C7213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по обеспечению деятельности мировых судей в Кузбассе</w:t>
      </w:r>
      <w:r w:rsidRPr="00C7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</w:t>
      </w:r>
      <w:r w:rsidRPr="00C7213C">
        <w:rPr>
          <w:rFonts w:ascii="Arial" w:hAnsi="Arial" w:cs="Arial"/>
          <w:color w:val="0C0E31"/>
          <w:sz w:val="20"/>
          <w:szCs w:val="20"/>
          <w:shd w:val="clear" w:color="auto" w:fill="FFFFFF"/>
        </w:rPr>
        <w:t xml:space="preserve"> </w:t>
      </w:r>
      <w:r w:rsidRPr="00C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«Центр хозяйственного и материально – технического обеспечения мировых судей в Кузбассе» </w:t>
      </w:r>
      <w:r w:rsidRPr="00C7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 представления контрольно-счетной палаты Кемеровской области - Кузбасса для принятия мер по устранению выявленных нарушений и недостатков;</w:t>
      </w:r>
    </w:p>
    <w:p w:rsidR="00C7213C" w:rsidRPr="00C7213C" w:rsidRDefault="00C7213C" w:rsidP="00B600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7213C">
        <w:rPr>
          <w:rFonts w:ascii="Times New Roman" w:eastAsia="Calibri" w:hAnsi="Times New Roman" w:cs="Times New Roman"/>
          <w:sz w:val="28"/>
          <w:szCs w:val="28"/>
        </w:rPr>
        <w:t>в Главное контрольное управление Кузбасса направлена информация о выявленных нарушений проведения закупок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для принятия мер реагирования в соответствии с компетенцией.</w:t>
      </w:r>
    </w:p>
    <w:p w:rsidR="00B600BE" w:rsidRDefault="00B600BE" w:rsidP="00B600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3D46" w:rsidRPr="006C49BD" w:rsidRDefault="002C3D46" w:rsidP="00B600B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6C49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:rsidR="00B600BE" w:rsidRDefault="00B600BE" w:rsidP="00B60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3D46" w:rsidRPr="006C49BD" w:rsidRDefault="002C3D46" w:rsidP="00B60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Губернатору Кузбасса.</w:t>
      </w:r>
    </w:p>
    <w:p w:rsidR="002C3D46" w:rsidRPr="00E759D6" w:rsidRDefault="002C3D46" w:rsidP="002C3D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3D46" w:rsidRDefault="002C3D46" w:rsidP="002C3D46"/>
    <w:p w:rsidR="00F34CCB" w:rsidRDefault="00F34CCB"/>
    <w:sectPr w:rsidR="00F3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9A"/>
    <w:rsid w:val="0006749A"/>
    <w:rsid w:val="002C3D46"/>
    <w:rsid w:val="00B600BE"/>
    <w:rsid w:val="00C7213C"/>
    <w:rsid w:val="00F3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A6173-6C1E-4FA8-81AA-1B4C5813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C3D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C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010E5472509E8E5855DDD5D137B4F948678D463B05BFCCE93216B26E5F83D01E881DD697BA8D38D70B62A8F2572659C9EB6C53BUED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5ECCE4C0D94F04C6536136E28B1CC4D6CE280C400912E524DACD64DDA72D15A2CF7682CC123509D2024D616618FEACAD3685F6CE4ECF01e4s9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2E1BC9D0114D2E4EBF3F4B1CF6B578094EA2920683F92951E48B34F842A3FDD4BE939CA71B23FDDA1A6F94E68D1470E4D2EC50O3G9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44E1B65120C9FBFD8F355BD5BFB53CF1AE7C311591F8716D75784E6E92A454D181AB8FDD587789E06DE33E7g5B8E" TargetMode="External"/><Relationship Id="rId10" Type="http://schemas.openxmlformats.org/officeDocument/2006/relationships/hyperlink" Target="consultantplus://offline/ref=E94C814D616FCF9A44E30F605ABA2487D54A40E7210617FB43B182C54ACBC89622A0091254F2A93DFDC3DE3203C18743276AF6301579MAE" TargetMode="External"/><Relationship Id="rId4" Type="http://schemas.openxmlformats.org/officeDocument/2006/relationships/hyperlink" Target="consultantplus://offline/ref=685D2F466DC0104B3FB107D3DC9184BEF1F4F3E0D2BD96B0EB7EFB74535B04764AC71DA39828B3F56FEB4DEB51D334CBDE4D580A9AB897513972I" TargetMode="External"/><Relationship Id="rId9" Type="http://schemas.openxmlformats.org/officeDocument/2006/relationships/hyperlink" Target="consultantplus://offline/ref=57C010E5472509E8E5855DDD5D137B4F948678D463B05BFCCE93216B26E5F83D01E881DD6977A8D38D70B62A8F2572659C9EB6C53BUE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Шматова</dc:creator>
  <cp:keywords/>
  <dc:description/>
  <cp:lastModifiedBy>Анжелика В. Шматова</cp:lastModifiedBy>
  <cp:revision>2</cp:revision>
  <dcterms:created xsi:type="dcterms:W3CDTF">2023-01-27T08:39:00Z</dcterms:created>
  <dcterms:modified xsi:type="dcterms:W3CDTF">2023-01-27T10:04:00Z</dcterms:modified>
</cp:coreProperties>
</file>