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147" w:rsidRPr="00C80887" w:rsidRDefault="001C7147" w:rsidP="001C7147">
      <w:pPr>
        <w:spacing w:after="0" w:line="240" w:lineRule="auto"/>
        <w:jc w:val="center"/>
        <w:rPr>
          <w:rFonts w:ascii="Times New Roman" w:eastAsia="Times New Roman" w:hAnsi="Times New Roman" w:cs="Times New Roman"/>
          <w:b/>
          <w:color w:val="000000"/>
          <w:sz w:val="28"/>
          <w:szCs w:val="28"/>
          <w:lang w:eastAsia="ru-RU"/>
        </w:rPr>
      </w:pPr>
      <w:r w:rsidRPr="00C80887">
        <w:rPr>
          <w:rFonts w:ascii="Times New Roman" w:eastAsia="Times New Roman" w:hAnsi="Times New Roman" w:cs="Times New Roman"/>
          <w:b/>
          <w:sz w:val="28"/>
          <w:szCs w:val="28"/>
          <w:lang w:eastAsia="ru-RU"/>
        </w:rPr>
        <w:t xml:space="preserve">Основные результаты </w:t>
      </w:r>
      <w:r w:rsidRPr="00C80887">
        <w:rPr>
          <w:rFonts w:ascii="Times New Roman" w:eastAsia="Times New Roman" w:hAnsi="Times New Roman" w:cs="Times New Roman"/>
          <w:b/>
          <w:color w:val="000000"/>
          <w:sz w:val="28"/>
          <w:szCs w:val="28"/>
          <w:lang w:eastAsia="ru-RU"/>
        </w:rPr>
        <w:t>контрольного мероприятия</w:t>
      </w:r>
    </w:p>
    <w:p w:rsidR="001C7147" w:rsidRDefault="001C7147" w:rsidP="001C7147">
      <w:pPr>
        <w:widowControl w:val="0"/>
        <w:spacing w:after="0"/>
        <w:jc w:val="center"/>
        <w:rPr>
          <w:rFonts w:ascii="Times New Roman" w:hAnsi="Times New Roman" w:cs="Times New Roman"/>
          <w:b/>
          <w:sz w:val="28"/>
          <w:szCs w:val="28"/>
        </w:rPr>
      </w:pPr>
      <w:r w:rsidRPr="001C7147">
        <w:rPr>
          <w:rFonts w:ascii="Times New Roman" w:hAnsi="Times New Roman" w:cs="Times New Roman"/>
          <w:b/>
          <w:sz w:val="28"/>
          <w:szCs w:val="28"/>
        </w:rPr>
        <w:t>«Проверка целевого и эффективного использования бюджетных средств, выделенных Министерству тра</w:t>
      </w:r>
      <w:r>
        <w:rPr>
          <w:rFonts w:ascii="Times New Roman" w:hAnsi="Times New Roman" w:cs="Times New Roman"/>
          <w:b/>
          <w:sz w:val="28"/>
          <w:szCs w:val="28"/>
        </w:rPr>
        <w:t xml:space="preserve">нспорта Кузбасса в 2021 году </w:t>
      </w:r>
    </w:p>
    <w:p w:rsidR="001C7147" w:rsidRDefault="001C7147" w:rsidP="001C7147">
      <w:pPr>
        <w:widowControl w:val="0"/>
        <w:spacing w:after="0"/>
        <w:jc w:val="center"/>
        <w:rPr>
          <w:rFonts w:ascii="Times New Roman" w:hAnsi="Times New Roman" w:cs="Times New Roman"/>
          <w:b/>
          <w:sz w:val="28"/>
          <w:szCs w:val="28"/>
        </w:rPr>
      </w:pPr>
      <w:r>
        <w:rPr>
          <w:rFonts w:ascii="Times New Roman" w:hAnsi="Times New Roman" w:cs="Times New Roman"/>
          <w:b/>
          <w:sz w:val="28"/>
          <w:szCs w:val="28"/>
        </w:rPr>
        <w:t xml:space="preserve">на </w:t>
      </w:r>
      <w:r w:rsidRPr="001C7147">
        <w:rPr>
          <w:rFonts w:ascii="Times New Roman" w:hAnsi="Times New Roman" w:cs="Times New Roman"/>
          <w:b/>
          <w:sz w:val="28"/>
          <w:szCs w:val="28"/>
        </w:rPr>
        <w:t xml:space="preserve">приобретение пассажирского транспорта для государственных </w:t>
      </w:r>
    </w:p>
    <w:p w:rsidR="001C7147" w:rsidRDefault="001C7147" w:rsidP="001C7147">
      <w:pPr>
        <w:widowControl w:val="0"/>
        <w:spacing w:after="0"/>
        <w:jc w:val="center"/>
        <w:rPr>
          <w:rFonts w:ascii="Times New Roman" w:hAnsi="Times New Roman" w:cs="Times New Roman"/>
          <w:b/>
          <w:sz w:val="28"/>
          <w:szCs w:val="28"/>
        </w:rPr>
      </w:pPr>
      <w:r w:rsidRPr="001C7147">
        <w:rPr>
          <w:rFonts w:ascii="Times New Roman" w:hAnsi="Times New Roman" w:cs="Times New Roman"/>
          <w:b/>
          <w:sz w:val="28"/>
          <w:szCs w:val="28"/>
        </w:rPr>
        <w:t xml:space="preserve">и муниципальных нужд с помощью лизинга в рамках подпрограммы «Транспорт» государственной программы Кемеровской области-Кузбасса «Оптимизация развития транспорта и связи Кузбасса» </w:t>
      </w:r>
    </w:p>
    <w:p w:rsidR="001C7147" w:rsidRPr="001C7147" w:rsidRDefault="001C7147" w:rsidP="001C7147">
      <w:pPr>
        <w:widowControl w:val="0"/>
        <w:spacing w:after="0"/>
        <w:jc w:val="center"/>
        <w:rPr>
          <w:rFonts w:ascii="Times New Roman" w:hAnsi="Times New Roman" w:cs="Times New Roman"/>
          <w:b/>
          <w:sz w:val="28"/>
          <w:szCs w:val="28"/>
        </w:rPr>
      </w:pPr>
      <w:r w:rsidRPr="001C7147">
        <w:rPr>
          <w:rFonts w:ascii="Times New Roman" w:hAnsi="Times New Roman" w:cs="Times New Roman"/>
          <w:b/>
          <w:sz w:val="28"/>
          <w:szCs w:val="28"/>
        </w:rPr>
        <w:t>на 2014 – 2024 годы»»</w:t>
      </w:r>
    </w:p>
    <w:p w:rsidR="001C7147" w:rsidRPr="00C80887" w:rsidRDefault="001C7147" w:rsidP="001C7147">
      <w:pPr>
        <w:jc w:val="center"/>
        <w:rPr>
          <w:rFonts w:ascii="Times New Roman" w:hAnsi="Times New Roman" w:cs="Times New Roman"/>
          <w:b/>
          <w:sz w:val="28"/>
          <w:szCs w:val="28"/>
        </w:rPr>
      </w:pPr>
      <w:r w:rsidRPr="00C80887">
        <w:rPr>
          <w:rFonts w:ascii="Times New Roman" w:eastAsia="Times New Roman" w:hAnsi="Times New Roman" w:cs="Times New Roman"/>
          <w:b/>
          <w:bCs/>
          <w:kern w:val="32"/>
          <w:sz w:val="28"/>
          <w:szCs w:val="28"/>
        </w:rPr>
        <w:t xml:space="preserve"> </w:t>
      </w:r>
    </w:p>
    <w:p w:rsidR="001C7147" w:rsidRPr="00246819" w:rsidRDefault="001C7147" w:rsidP="001C7147">
      <w:pPr>
        <w:widowControl w:val="0"/>
        <w:autoSpaceDE w:val="0"/>
        <w:autoSpaceDN w:val="0"/>
        <w:adjustRightInd w:val="0"/>
        <w:spacing w:after="0" w:line="240" w:lineRule="auto"/>
        <w:rPr>
          <w:rFonts w:ascii="Times New Roman" w:eastAsia="Calibri" w:hAnsi="Times New Roman" w:cs="Times New Roman"/>
          <w:color w:val="000000"/>
          <w:sz w:val="28"/>
          <w:szCs w:val="28"/>
          <w:lang w:eastAsia="ru-RU"/>
        </w:rPr>
      </w:pPr>
    </w:p>
    <w:p w:rsidR="001C7147" w:rsidRPr="00246819" w:rsidRDefault="001C7147" w:rsidP="001C714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46819">
        <w:rPr>
          <w:rFonts w:ascii="Times New Roman" w:eastAsia="Times New Roman" w:hAnsi="Times New Roman" w:cs="Times New Roman"/>
          <w:b/>
          <w:sz w:val="28"/>
          <w:szCs w:val="28"/>
          <w:lang w:eastAsia="ru-RU"/>
        </w:rPr>
        <w:t>Основание для проведения контрольного мероприятия:</w:t>
      </w:r>
      <w:r w:rsidRPr="00246819">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П</w:t>
      </w:r>
      <w:r w:rsidRPr="00246819">
        <w:rPr>
          <w:rFonts w:ascii="Times New Roman" w:eastAsia="Times New Roman" w:hAnsi="Times New Roman" w:cs="Times New Roman"/>
          <w:sz w:val="28"/>
          <w:szCs w:val="28"/>
          <w:lang w:eastAsia="ru-RU"/>
        </w:rPr>
        <w:t>ункт 1.</w:t>
      </w:r>
      <w:r w:rsidR="004A11EB" w:rsidRPr="004A11EB">
        <w:rPr>
          <w:rFonts w:ascii="Times New Roman" w:eastAsia="Times New Roman" w:hAnsi="Times New Roman" w:cs="Times New Roman"/>
          <w:sz w:val="28"/>
          <w:szCs w:val="28"/>
          <w:lang w:eastAsia="ru-RU"/>
        </w:rPr>
        <w:t>9</w:t>
      </w:r>
      <w:r w:rsidRPr="00246819">
        <w:rPr>
          <w:rFonts w:ascii="Times New Roman" w:eastAsia="Times New Roman" w:hAnsi="Times New Roman" w:cs="Times New Roman"/>
          <w:sz w:val="28"/>
          <w:szCs w:val="28"/>
          <w:lang w:eastAsia="ru-RU"/>
        </w:rPr>
        <w:t xml:space="preserve"> плана работы контрольно-счетной палаты Кемеро</w:t>
      </w:r>
      <w:r>
        <w:rPr>
          <w:rFonts w:ascii="Times New Roman" w:eastAsia="Times New Roman" w:hAnsi="Times New Roman" w:cs="Times New Roman"/>
          <w:sz w:val="28"/>
          <w:szCs w:val="28"/>
          <w:lang w:eastAsia="ru-RU"/>
        </w:rPr>
        <w:t>вской области - Кузбасса на 2022</w:t>
      </w:r>
      <w:r w:rsidRPr="00246819">
        <w:rPr>
          <w:rFonts w:ascii="Times New Roman" w:eastAsia="Times New Roman" w:hAnsi="Times New Roman" w:cs="Times New Roman"/>
          <w:sz w:val="28"/>
          <w:szCs w:val="28"/>
          <w:lang w:eastAsia="ru-RU"/>
        </w:rPr>
        <w:t xml:space="preserve"> год. </w:t>
      </w:r>
    </w:p>
    <w:p w:rsidR="001C7147" w:rsidRPr="00246819" w:rsidRDefault="001C7147" w:rsidP="001C714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C7147" w:rsidRDefault="001C7147" w:rsidP="001C7147">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246819">
        <w:rPr>
          <w:rFonts w:ascii="Times New Roman" w:eastAsia="Calibri" w:hAnsi="Times New Roman" w:cs="Times New Roman"/>
          <w:b/>
          <w:sz w:val="28"/>
          <w:szCs w:val="28"/>
          <w:lang w:eastAsia="ru-RU"/>
        </w:rPr>
        <w:t xml:space="preserve">Цель контрольного мероприятия: </w:t>
      </w:r>
    </w:p>
    <w:p w:rsidR="004A11EB" w:rsidRPr="000E1B62" w:rsidRDefault="004A11EB" w:rsidP="004A11EB">
      <w:pPr>
        <w:spacing w:after="0" w:line="240" w:lineRule="auto"/>
        <w:ind w:firstLine="708"/>
        <w:jc w:val="both"/>
        <w:rPr>
          <w:rFonts w:ascii="Times New Roman" w:hAnsi="Times New Roman" w:cs="Times New Roman"/>
          <w:sz w:val="28"/>
          <w:szCs w:val="28"/>
        </w:rPr>
      </w:pPr>
      <w:r w:rsidRPr="000E1B62">
        <w:rPr>
          <w:rFonts w:ascii="Times New Roman" w:hAnsi="Times New Roman" w:cs="Times New Roman"/>
          <w:bCs/>
          <w:sz w:val="28"/>
          <w:szCs w:val="28"/>
        </w:rPr>
        <w:t>Оценка</w:t>
      </w:r>
      <w:r w:rsidRPr="000E1B62">
        <w:rPr>
          <w:rFonts w:ascii="Times New Roman" w:hAnsi="Times New Roman" w:cs="Times New Roman"/>
          <w:b/>
          <w:bCs/>
          <w:sz w:val="28"/>
          <w:szCs w:val="28"/>
        </w:rPr>
        <w:t xml:space="preserve"> </w:t>
      </w:r>
      <w:r w:rsidRPr="000E1B62">
        <w:rPr>
          <w:rFonts w:ascii="Times New Roman" w:hAnsi="Times New Roman" w:cs="Times New Roman"/>
          <w:sz w:val="28"/>
          <w:szCs w:val="28"/>
        </w:rPr>
        <w:t>эффективного и целевого использования бюджетных средств, выделенных из областного бюджета на реализацию мероприятий подпрограммы «Транспорт» государственной программы Кемеровской области-Кузбасса «Оптимизация развития транспорта и связи Кузбасса» на 2014 – 2024 годы».</w:t>
      </w:r>
    </w:p>
    <w:p w:rsidR="001C7147" w:rsidRPr="00246819" w:rsidRDefault="001C7147" w:rsidP="001C7147">
      <w:pPr>
        <w:spacing w:after="0" w:line="240" w:lineRule="auto"/>
        <w:jc w:val="both"/>
        <w:rPr>
          <w:rFonts w:ascii="Times New Roman" w:eastAsia="Calibri" w:hAnsi="Times New Roman" w:cs="Times New Roman"/>
          <w:bCs/>
          <w:sz w:val="28"/>
          <w:szCs w:val="28"/>
        </w:rPr>
      </w:pPr>
    </w:p>
    <w:p w:rsidR="001C7147" w:rsidRDefault="001C7147" w:rsidP="001C7147">
      <w:pPr>
        <w:widowControl w:val="0"/>
        <w:tabs>
          <w:tab w:val="left" w:pos="1264"/>
        </w:tabs>
        <w:spacing w:after="0" w:line="240" w:lineRule="auto"/>
        <w:ind w:firstLine="709"/>
        <w:jc w:val="both"/>
        <w:rPr>
          <w:rFonts w:ascii="Times New Roman" w:eastAsia="Times New Roman" w:hAnsi="Times New Roman" w:cs="Times New Roman"/>
          <w:b/>
          <w:sz w:val="28"/>
          <w:szCs w:val="28"/>
          <w:lang w:eastAsia="ru-RU"/>
        </w:rPr>
      </w:pPr>
      <w:r w:rsidRPr="00246819">
        <w:rPr>
          <w:rFonts w:ascii="Times New Roman" w:eastAsia="Times New Roman" w:hAnsi="Times New Roman" w:cs="Times New Roman"/>
          <w:b/>
          <w:sz w:val="28"/>
          <w:szCs w:val="28"/>
          <w:lang w:eastAsia="ru-RU"/>
        </w:rPr>
        <w:t xml:space="preserve">Предмет контрольного мероприятия: </w:t>
      </w:r>
    </w:p>
    <w:p w:rsidR="004A11EB" w:rsidRPr="000E1B62" w:rsidRDefault="004A11EB" w:rsidP="004A11EB">
      <w:pPr>
        <w:spacing w:after="0" w:line="240" w:lineRule="auto"/>
        <w:ind w:firstLine="708"/>
        <w:jc w:val="both"/>
        <w:rPr>
          <w:rFonts w:ascii="Times New Roman" w:hAnsi="Times New Roman" w:cs="Times New Roman"/>
          <w:sz w:val="28"/>
          <w:szCs w:val="28"/>
        </w:rPr>
      </w:pPr>
      <w:r w:rsidRPr="000E1B62">
        <w:rPr>
          <w:rFonts w:ascii="Times New Roman" w:hAnsi="Times New Roman" w:cs="Times New Roman"/>
          <w:sz w:val="28"/>
          <w:szCs w:val="28"/>
        </w:rPr>
        <w:t>Средства областного бюджета, выделенные в рамках подпрограммы «Транспорт» государственной программы Кемеровской области-Кузбасса «Оптимизация развития транспорта и связи Кузбасса» на 2014 – 2024 годы».</w:t>
      </w:r>
    </w:p>
    <w:p w:rsidR="001C7147" w:rsidRPr="00246819" w:rsidRDefault="001C7147" w:rsidP="001C7147">
      <w:pPr>
        <w:autoSpaceDE w:val="0"/>
        <w:autoSpaceDN w:val="0"/>
        <w:adjustRightInd w:val="0"/>
        <w:spacing w:after="0" w:line="240" w:lineRule="auto"/>
        <w:ind w:firstLine="708"/>
        <w:jc w:val="both"/>
        <w:rPr>
          <w:rFonts w:ascii="Times New Roman" w:eastAsia="Times New Roman" w:hAnsi="Times New Roman" w:cs="Times New Roman"/>
          <w:b/>
          <w:sz w:val="28"/>
          <w:szCs w:val="28"/>
          <w:lang w:eastAsia="ru-RU"/>
        </w:rPr>
      </w:pPr>
    </w:p>
    <w:p w:rsidR="001C7147" w:rsidRDefault="001C7147" w:rsidP="001C7147">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Объект</w:t>
      </w:r>
      <w:r w:rsidR="004A11EB">
        <w:rPr>
          <w:rFonts w:ascii="Times New Roman" w:eastAsia="Times New Roman" w:hAnsi="Times New Roman" w:cs="Times New Roman"/>
          <w:b/>
          <w:sz w:val="28"/>
          <w:szCs w:val="28"/>
          <w:lang w:eastAsia="ru-RU"/>
        </w:rPr>
        <w:t>ы</w:t>
      </w:r>
      <w:r w:rsidRPr="00246819">
        <w:rPr>
          <w:rFonts w:ascii="Times New Roman" w:eastAsia="Times New Roman" w:hAnsi="Times New Roman" w:cs="Times New Roman"/>
          <w:b/>
          <w:sz w:val="28"/>
          <w:szCs w:val="28"/>
          <w:lang w:eastAsia="ru-RU"/>
        </w:rPr>
        <w:t xml:space="preserve"> контрольного мероприятия:</w:t>
      </w:r>
      <w:r w:rsidRPr="00246819">
        <w:rPr>
          <w:rFonts w:ascii="Times New Roman" w:eastAsia="Times New Roman" w:hAnsi="Times New Roman" w:cs="Times New Roman"/>
          <w:sz w:val="28"/>
          <w:szCs w:val="28"/>
          <w:lang w:eastAsia="ru-RU"/>
        </w:rPr>
        <w:t xml:space="preserve"> </w:t>
      </w:r>
    </w:p>
    <w:p w:rsidR="004A11EB" w:rsidRPr="000E1B62" w:rsidRDefault="004A11EB" w:rsidP="004A11EB">
      <w:pPr>
        <w:spacing w:after="0" w:line="240" w:lineRule="auto"/>
        <w:ind w:firstLine="708"/>
        <w:rPr>
          <w:rFonts w:ascii="Times New Roman" w:hAnsi="Times New Roman" w:cs="Times New Roman"/>
          <w:sz w:val="28"/>
          <w:szCs w:val="28"/>
        </w:rPr>
      </w:pPr>
      <w:r w:rsidRPr="000E1B62">
        <w:rPr>
          <w:rFonts w:ascii="Times New Roman" w:hAnsi="Times New Roman" w:cs="Times New Roman"/>
          <w:sz w:val="28"/>
          <w:szCs w:val="28"/>
        </w:rPr>
        <w:t>- Министерство транспорта Кузбасса;</w:t>
      </w:r>
    </w:p>
    <w:p w:rsidR="004A11EB" w:rsidRPr="000E1B62" w:rsidRDefault="004A11EB" w:rsidP="004A11EB">
      <w:pPr>
        <w:spacing w:after="0" w:line="240" w:lineRule="auto"/>
        <w:ind w:firstLine="708"/>
        <w:rPr>
          <w:rFonts w:ascii="Times New Roman" w:hAnsi="Times New Roman" w:cs="Times New Roman"/>
          <w:sz w:val="28"/>
          <w:szCs w:val="28"/>
        </w:rPr>
      </w:pPr>
      <w:r w:rsidRPr="000E1B62">
        <w:rPr>
          <w:rFonts w:ascii="Times New Roman" w:hAnsi="Times New Roman" w:cs="Times New Roman"/>
          <w:sz w:val="28"/>
          <w:szCs w:val="28"/>
        </w:rPr>
        <w:t>- ГКУ «Автохозяйство Администрации Правительства Кузбасса»;</w:t>
      </w:r>
    </w:p>
    <w:p w:rsidR="004A11EB" w:rsidRPr="000E1B62" w:rsidRDefault="004A11EB" w:rsidP="004A11EB">
      <w:pPr>
        <w:spacing w:after="0" w:line="240" w:lineRule="auto"/>
        <w:ind w:firstLine="708"/>
        <w:rPr>
          <w:rFonts w:ascii="Times New Roman" w:hAnsi="Times New Roman" w:cs="Times New Roman"/>
          <w:color w:val="FF0000"/>
          <w:sz w:val="28"/>
          <w:szCs w:val="28"/>
        </w:rPr>
      </w:pPr>
      <w:r w:rsidRPr="000E1B62">
        <w:rPr>
          <w:rFonts w:ascii="Times New Roman" w:hAnsi="Times New Roman" w:cs="Times New Roman"/>
          <w:sz w:val="28"/>
          <w:szCs w:val="28"/>
        </w:rPr>
        <w:t>- ГПК «</w:t>
      </w:r>
      <w:proofErr w:type="spellStart"/>
      <w:r w:rsidRPr="000E1B62">
        <w:rPr>
          <w:rFonts w:ascii="Times New Roman" w:hAnsi="Times New Roman" w:cs="Times New Roman"/>
          <w:sz w:val="28"/>
          <w:szCs w:val="28"/>
        </w:rPr>
        <w:t>Пассажиравтотранс</w:t>
      </w:r>
      <w:proofErr w:type="spellEnd"/>
      <w:r w:rsidRPr="000E1B62">
        <w:rPr>
          <w:rFonts w:ascii="Times New Roman" w:hAnsi="Times New Roman" w:cs="Times New Roman"/>
          <w:sz w:val="28"/>
          <w:szCs w:val="28"/>
        </w:rPr>
        <w:t>».</w:t>
      </w:r>
    </w:p>
    <w:p w:rsidR="001C7147" w:rsidRPr="00246819" w:rsidRDefault="001C7147" w:rsidP="001C7147">
      <w:pPr>
        <w:spacing w:after="0" w:line="240" w:lineRule="auto"/>
        <w:ind w:firstLine="720"/>
        <w:jc w:val="both"/>
        <w:rPr>
          <w:rFonts w:ascii="Times New Roman" w:eastAsia="Calibri" w:hAnsi="Times New Roman" w:cs="Times New Roman"/>
          <w:sz w:val="28"/>
          <w:szCs w:val="28"/>
        </w:rPr>
      </w:pPr>
    </w:p>
    <w:p w:rsidR="001C7147" w:rsidRPr="00246819" w:rsidRDefault="001C7147" w:rsidP="001C7147">
      <w:pPr>
        <w:spacing w:after="0" w:line="240" w:lineRule="auto"/>
        <w:ind w:firstLine="709"/>
        <w:jc w:val="both"/>
        <w:rPr>
          <w:rFonts w:ascii="Times New Roman" w:eastAsia="Times New Roman" w:hAnsi="Times New Roman" w:cs="Times New Roman"/>
          <w:b/>
          <w:sz w:val="28"/>
          <w:szCs w:val="28"/>
          <w:lang w:eastAsia="ru-RU"/>
        </w:rPr>
      </w:pPr>
      <w:r w:rsidRPr="00246819">
        <w:rPr>
          <w:rFonts w:ascii="Times New Roman" w:eastAsia="Times New Roman" w:hAnsi="Times New Roman" w:cs="Times New Roman"/>
          <w:b/>
          <w:sz w:val="28"/>
          <w:szCs w:val="28"/>
          <w:lang w:eastAsia="ru-RU"/>
        </w:rPr>
        <w:t xml:space="preserve">Проверяемый период: </w:t>
      </w:r>
      <w:r w:rsidR="004A11EB">
        <w:rPr>
          <w:rFonts w:ascii="Times New Roman" w:hAnsi="Times New Roman" w:cs="Times New Roman"/>
          <w:sz w:val="28"/>
          <w:szCs w:val="28"/>
        </w:rPr>
        <w:t>2021</w:t>
      </w:r>
      <w:r w:rsidRPr="00245BED">
        <w:rPr>
          <w:rFonts w:ascii="Times New Roman" w:hAnsi="Times New Roman" w:cs="Times New Roman"/>
          <w:sz w:val="28"/>
          <w:szCs w:val="28"/>
        </w:rPr>
        <w:t xml:space="preserve"> год.</w:t>
      </w:r>
    </w:p>
    <w:p w:rsidR="001C7147" w:rsidRDefault="001C7147" w:rsidP="001C7147">
      <w:pPr>
        <w:autoSpaceDE w:val="0"/>
        <w:autoSpaceDN w:val="0"/>
        <w:adjustRightInd w:val="0"/>
        <w:spacing w:after="0" w:line="240" w:lineRule="auto"/>
        <w:ind w:firstLine="709"/>
        <w:jc w:val="both"/>
        <w:rPr>
          <w:rFonts w:ascii="Times New Roman" w:hAnsi="Times New Roman" w:cs="Times New Roman"/>
          <w:b/>
          <w:sz w:val="28"/>
          <w:szCs w:val="28"/>
          <w:lang w:eastAsia="ru-RU"/>
        </w:rPr>
      </w:pPr>
    </w:p>
    <w:p w:rsidR="001C7147" w:rsidRDefault="001C7147" w:rsidP="001C714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C80887">
        <w:rPr>
          <w:rFonts w:ascii="Times New Roman" w:hAnsi="Times New Roman" w:cs="Times New Roman"/>
          <w:sz w:val="28"/>
          <w:szCs w:val="28"/>
          <w:lang w:eastAsia="ru-RU"/>
        </w:rPr>
        <w:t xml:space="preserve">В ходе </w:t>
      </w:r>
      <w:r w:rsidR="00895883">
        <w:rPr>
          <w:rFonts w:ascii="Times New Roman" w:hAnsi="Times New Roman" w:cs="Times New Roman"/>
          <w:sz w:val="28"/>
          <w:szCs w:val="28"/>
          <w:lang w:eastAsia="ru-RU"/>
        </w:rPr>
        <w:t>контрольного мероприятия</w:t>
      </w:r>
      <w:r w:rsidRPr="00C80887">
        <w:rPr>
          <w:rFonts w:ascii="Times New Roman" w:hAnsi="Times New Roman" w:cs="Times New Roman"/>
          <w:sz w:val="28"/>
          <w:szCs w:val="28"/>
          <w:lang w:eastAsia="ru-RU"/>
        </w:rPr>
        <w:t xml:space="preserve"> установлено следующее:</w:t>
      </w:r>
    </w:p>
    <w:p w:rsidR="001C7147" w:rsidRDefault="001C7147" w:rsidP="00895883">
      <w:pPr>
        <w:autoSpaceDE w:val="0"/>
        <w:autoSpaceDN w:val="0"/>
        <w:adjustRightInd w:val="0"/>
        <w:spacing w:after="0" w:line="240" w:lineRule="auto"/>
        <w:ind w:firstLine="709"/>
        <w:jc w:val="both"/>
        <w:rPr>
          <w:rFonts w:ascii="Times New Roman" w:hAnsi="Times New Roman" w:cs="Times New Roman"/>
          <w:sz w:val="28"/>
          <w:szCs w:val="28"/>
        </w:rPr>
      </w:pP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1. В нарушение п.18 Федерального стандарта бухгалтерского учета для организаций государственного сектора «Аренда», утвержденного приказом Минфина России от 31.12.2016 № 258н (далее – СГС «Аренда»), объекты учета </w:t>
      </w:r>
      <w:proofErr w:type="spellStart"/>
      <w:r w:rsidRPr="00265844">
        <w:rPr>
          <w:rFonts w:ascii="Times New Roman" w:hAnsi="Times New Roman" w:cs="Times New Roman"/>
          <w:sz w:val="28"/>
          <w:szCs w:val="28"/>
        </w:rPr>
        <w:t>неоперационной</w:t>
      </w:r>
      <w:proofErr w:type="spellEnd"/>
      <w:r w:rsidRPr="00265844">
        <w:rPr>
          <w:rFonts w:ascii="Times New Roman" w:hAnsi="Times New Roman" w:cs="Times New Roman"/>
          <w:sz w:val="28"/>
          <w:szCs w:val="28"/>
        </w:rPr>
        <w:t xml:space="preserve"> (финансовой) аренды в виде актива не обособлены Министерством на соответствующих счетах бюджетного учета. </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Оценка (стоимость) актива и оценка (величина) арендных обязательств пользователя (согласно п.18.2 и п.18.3 СГС «Аренда») в бухгалтерском учете Министерства отсутствуют.</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lastRenderedPageBreak/>
        <w:t xml:space="preserve">В нарушение </w:t>
      </w:r>
      <w:hyperlink r:id="rId4" w:history="1">
        <w:r w:rsidRPr="00265844">
          <w:rPr>
            <w:rFonts w:ascii="Times New Roman" w:hAnsi="Times New Roman" w:cs="Times New Roman"/>
            <w:sz w:val="28"/>
            <w:szCs w:val="28"/>
          </w:rPr>
          <w:t>п. 38</w:t>
        </w:r>
      </w:hyperlink>
      <w:r w:rsidRPr="00265844">
        <w:rPr>
          <w:rFonts w:ascii="Times New Roman" w:hAnsi="Times New Roman" w:cs="Times New Roman"/>
          <w:sz w:val="28"/>
          <w:szCs w:val="28"/>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 157н (далее Приказ Минфина России № 157н), учет операций с приобретаемыми по лизинговым контрактам транспортными средствами  не осуществлялся Министерством на соответствующих счетах аналитического учета счета 101.00 «Основные средства».</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Кроме того, установлено отсутствие в бюджетном учете Министерства показателей объектов учета </w:t>
      </w:r>
      <w:proofErr w:type="spellStart"/>
      <w:r w:rsidRPr="00265844">
        <w:rPr>
          <w:rFonts w:ascii="Times New Roman" w:hAnsi="Times New Roman" w:cs="Times New Roman"/>
          <w:sz w:val="28"/>
          <w:szCs w:val="28"/>
        </w:rPr>
        <w:t>неоперационной</w:t>
      </w:r>
      <w:proofErr w:type="spellEnd"/>
      <w:r w:rsidRPr="00265844">
        <w:rPr>
          <w:rFonts w:ascii="Times New Roman" w:hAnsi="Times New Roman" w:cs="Times New Roman"/>
          <w:sz w:val="28"/>
          <w:szCs w:val="28"/>
        </w:rPr>
        <w:t xml:space="preserve"> (финансовой) аренды в виде активов как в стоимостном, так и количественном выражении. </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Таким образом, у Министерства отсутствуют регистры бухгалтерского учета (нет данных аналитического учета по объектам учета </w:t>
      </w:r>
      <w:proofErr w:type="spellStart"/>
      <w:r w:rsidRPr="00265844">
        <w:rPr>
          <w:rFonts w:ascii="Times New Roman" w:hAnsi="Times New Roman" w:cs="Times New Roman"/>
          <w:sz w:val="28"/>
          <w:szCs w:val="28"/>
        </w:rPr>
        <w:t>неоперационной</w:t>
      </w:r>
      <w:proofErr w:type="spellEnd"/>
      <w:r w:rsidRPr="00265844">
        <w:rPr>
          <w:rFonts w:ascii="Times New Roman" w:hAnsi="Times New Roman" w:cs="Times New Roman"/>
          <w:sz w:val="28"/>
          <w:szCs w:val="28"/>
        </w:rPr>
        <w:t xml:space="preserve"> (финансовой) аренды по СГС «Аренда»). </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Тем самым, Министерством грубо нарушены положения ст.5, 8, 10 и 13 Федерального закона от 06.12.2011 № 402-ФЗ «О бухгалтерском учете», а также пунктов 38 и 381 Приказа Минфина России № 157н.</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Отмеченное нарушение повлекло за собой неполное отражение в бюджетной отчетности фактов хозяйственной жизни Министерства и, как следствие, искажение бюджетной отчетности (ф.0503130, 0503168) за 2021 год.</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bCs/>
          <w:sz w:val="28"/>
          <w:szCs w:val="28"/>
        </w:rPr>
      </w:pPr>
      <w:r w:rsidRPr="00265844">
        <w:rPr>
          <w:rFonts w:ascii="Times New Roman" w:hAnsi="Times New Roman" w:cs="Times New Roman"/>
          <w:bCs/>
          <w:sz w:val="28"/>
          <w:szCs w:val="28"/>
        </w:rPr>
        <w:t xml:space="preserve">В соответствии с частью 4 статьи 15.15.6. КоАП РФ за грубое нарушение </w:t>
      </w:r>
      <w:hyperlink r:id="rId5" w:history="1">
        <w:r w:rsidRPr="00265844">
          <w:rPr>
            <w:rFonts w:ascii="Times New Roman" w:hAnsi="Times New Roman" w:cs="Times New Roman"/>
            <w:bCs/>
            <w:sz w:val="28"/>
            <w:szCs w:val="28"/>
          </w:rPr>
          <w:t>требований</w:t>
        </w:r>
      </w:hyperlink>
      <w:r w:rsidRPr="00265844">
        <w:rPr>
          <w:rFonts w:ascii="Times New Roman" w:hAnsi="Times New Roman" w:cs="Times New Roman"/>
          <w:bCs/>
          <w:sz w:val="28"/>
          <w:szCs w:val="28"/>
        </w:rPr>
        <w:t xml:space="preserve"> к </w:t>
      </w:r>
      <w:r w:rsidRPr="00265844">
        <w:rPr>
          <w:rFonts w:ascii="Times New Roman" w:hAnsi="Times New Roman" w:cs="Times New Roman"/>
          <w:sz w:val="28"/>
          <w:szCs w:val="28"/>
        </w:rPr>
        <w:t xml:space="preserve">бюджетному (бухгалтерскому) </w:t>
      </w:r>
      <w:r w:rsidRPr="00265844">
        <w:rPr>
          <w:rFonts w:ascii="Times New Roman" w:hAnsi="Times New Roman" w:cs="Times New Roman"/>
          <w:bCs/>
          <w:sz w:val="28"/>
          <w:szCs w:val="28"/>
        </w:rPr>
        <w:t xml:space="preserve">учету, в отношении заведующей сектором бюджетного учета и отчетности Министерства </w:t>
      </w:r>
      <w:proofErr w:type="spellStart"/>
      <w:r w:rsidRPr="00265844">
        <w:rPr>
          <w:rFonts w:ascii="Times New Roman" w:hAnsi="Times New Roman" w:cs="Times New Roman"/>
          <w:bCs/>
          <w:sz w:val="28"/>
          <w:szCs w:val="28"/>
        </w:rPr>
        <w:t>Кемеровой</w:t>
      </w:r>
      <w:proofErr w:type="spellEnd"/>
      <w:r w:rsidRPr="00265844">
        <w:rPr>
          <w:rFonts w:ascii="Times New Roman" w:hAnsi="Times New Roman" w:cs="Times New Roman"/>
          <w:bCs/>
          <w:sz w:val="28"/>
          <w:szCs w:val="28"/>
        </w:rPr>
        <w:t xml:space="preserve"> Т.Г. составлен протокол об административном правонарушении.</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2. Целью государственной программы Кемеровской области-Кузбасса «Оптимизация развития транспорта и связи Кузбасса» на 2014 – 2024 годы», утвержденной постановлением Коллегии Администрации Кемеровской области от 24.09.2013 № 405 (с учетом изменений и дополнений) – (далее - Госпрограмма), является удовлетворение спроса населения на пассажирские перевозки, повышение качества пассажирских перевозок и культуры обслуживания населения.</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Для достижения поставленной цели в рамках Госпрограммы Министерством по заключенным лизинговым контрактам за период с 2019 по 2021 год получено в пользование 598 автобусов. В 2021 году получено во временное владение и пользование 237 автобусов. В 2021 году выкуплено у АО «Сбербанк Лизинг» 155 автобусов, ранее переданных Министерству во временное пользование.</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3. Государственные программы подлежат приведению в соответствие с законом о бюджете не позднее трех месяцев со дня вступления его в силу. Итоговые изменения в Закон о бюджете </w:t>
      </w:r>
      <w:r w:rsidRPr="00265844">
        <w:rPr>
          <w:rFonts w:ascii="Times New Roman" w:hAnsi="Times New Roman" w:cs="Times New Roman"/>
          <w:bCs/>
          <w:sz w:val="28"/>
          <w:szCs w:val="28"/>
        </w:rPr>
        <w:t>от 23</w:t>
      </w:r>
      <w:r w:rsidRPr="00265844">
        <w:rPr>
          <w:rFonts w:ascii="Times New Roman" w:hAnsi="Times New Roman" w:cs="Times New Roman"/>
          <w:sz w:val="28"/>
          <w:szCs w:val="28"/>
        </w:rPr>
        <w:t xml:space="preserve">.12.2020 № 160-ОЗ внесены Законом от 21.12.2021 № 135-ОЗ. В нарушение требований </w:t>
      </w:r>
      <w:hyperlink r:id="rId6" w:history="1">
        <w:r w:rsidRPr="00265844">
          <w:rPr>
            <w:rFonts w:ascii="Times New Roman" w:hAnsi="Times New Roman" w:cs="Times New Roman"/>
            <w:sz w:val="28"/>
            <w:szCs w:val="28"/>
          </w:rPr>
          <w:t>п. 2 ст. 179</w:t>
        </w:r>
      </w:hyperlink>
      <w:r w:rsidRPr="00265844">
        <w:rPr>
          <w:rFonts w:ascii="Times New Roman" w:hAnsi="Times New Roman" w:cs="Times New Roman"/>
          <w:sz w:val="28"/>
          <w:szCs w:val="28"/>
        </w:rPr>
        <w:t xml:space="preserve"> Бюджетного кодекса РФ, п. 2.11.1 постановления Коллегии Администрации </w:t>
      </w:r>
      <w:r w:rsidRPr="00265844">
        <w:rPr>
          <w:rFonts w:ascii="Times New Roman" w:hAnsi="Times New Roman" w:cs="Times New Roman"/>
          <w:sz w:val="28"/>
          <w:szCs w:val="28"/>
        </w:rPr>
        <w:lastRenderedPageBreak/>
        <w:t xml:space="preserve">Кемеровской области «Об утверждении Положения о государственных программах Кемеровской области - Кузбасса» от 21.02.2013 № 58, изменения в Госпрограмму внесены только15.04.2022 года с нарушением установленного срока. </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4. В 2021 году лизинговые платежи осуществлялись по четырем государственным контрактам, заключенным по результатам проведения открытых аукционов в электронной форме в </w:t>
      </w:r>
      <w:r w:rsidRPr="00265844">
        <w:rPr>
          <w:rFonts w:ascii="Times New Roman" w:eastAsia="Calibri" w:hAnsi="Times New Roman" w:cs="Times New Roman"/>
          <w:sz w:val="28"/>
          <w:szCs w:val="28"/>
        </w:rPr>
        <w:t>соответствии с Федеральным законом от 05.04.2013 № 44-ФЗ</w:t>
      </w:r>
      <w:r w:rsidRPr="00265844">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Все </w:t>
      </w:r>
      <w:proofErr w:type="spellStart"/>
      <w:r w:rsidRPr="00265844">
        <w:rPr>
          <w:rFonts w:ascii="Times New Roman" w:hAnsi="Times New Roman" w:cs="Times New Roman"/>
          <w:sz w:val="28"/>
          <w:szCs w:val="28"/>
        </w:rPr>
        <w:t>госконтракты</w:t>
      </w:r>
      <w:proofErr w:type="spellEnd"/>
      <w:r w:rsidRPr="00265844">
        <w:rPr>
          <w:rFonts w:ascii="Times New Roman" w:hAnsi="Times New Roman" w:cs="Times New Roman"/>
          <w:sz w:val="28"/>
          <w:szCs w:val="28"/>
        </w:rPr>
        <w:t xml:space="preserve"> заключены с АО «Сбербанк Лизинг» в 2019 – 2020 годах.</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По итогам проведения конкурсных процедур в 2021 году Министерством заключено 3 государственных контракта на поставку объектов основных средств в рамках «прямых закупок» на общую сумму 34 108,0 тыс. рублей. В результате применения конкурентных способов закупки достигнута экономия бюджетных средств в сумме 90,0 тыс. рублей. Проверка соблюдения </w:t>
      </w:r>
      <w:proofErr w:type="gramStart"/>
      <w:r w:rsidRPr="00265844">
        <w:rPr>
          <w:rFonts w:ascii="Times New Roman" w:hAnsi="Times New Roman" w:cs="Times New Roman"/>
          <w:sz w:val="28"/>
          <w:szCs w:val="28"/>
        </w:rPr>
        <w:t>условий</w:t>
      </w:r>
      <w:proofErr w:type="gramEnd"/>
      <w:r w:rsidRPr="00265844">
        <w:rPr>
          <w:rFonts w:ascii="Times New Roman" w:hAnsi="Times New Roman" w:cs="Times New Roman"/>
          <w:sz w:val="28"/>
          <w:szCs w:val="28"/>
        </w:rPr>
        <w:t xml:space="preserve"> заключенных </w:t>
      </w:r>
      <w:proofErr w:type="spellStart"/>
      <w:r w:rsidRPr="00265844">
        <w:rPr>
          <w:rFonts w:ascii="Times New Roman" w:hAnsi="Times New Roman" w:cs="Times New Roman"/>
          <w:sz w:val="28"/>
          <w:szCs w:val="28"/>
        </w:rPr>
        <w:t>госконтрактов</w:t>
      </w:r>
      <w:proofErr w:type="spellEnd"/>
      <w:r w:rsidRPr="00265844">
        <w:rPr>
          <w:rFonts w:ascii="Times New Roman" w:hAnsi="Times New Roman" w:cs="Times New Roman"/>
          <w:sz w:val="28"/>
          <w:szCs w:val="28"/>
        </w:rPr>
        <w:t xml:space="preserve"> на поставку транспортных средств нарушений не выявила.</w:t>
      </w:r>
    </w:p>
    <w:p w:rsidR="00265844" w:rsidRPr="00265844" w:rsidRDefault="00265844" w:rsidP="00265844">
      <w:pPr>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 xml:space="preserve">5. Общая сумма обязательств Министерства по лизинговым </w:t>
      </w:r>
      <w:proofErr w:type="spellStart"/>
      <w:r w:rsidRPr="00265844">
        <w:rPr>
          <w:rFonts w:ascii="Times New Roman" w:hAnsi="Times New Roman" w:cs="Times New Roman"/>
          <w:sz w:val="28"/>
          <w:szCs w:val="28"/>
        </w:rPr>
        <w:t>госконтрактам</w:t>
      </w:r>
      <w:proofErr w:type="spellEnd"/>
      <w:r w:rsidRPr="00265844">
        <w:rPr>
          <w:rFonts w:ascii="Times New Roman" w:hAnsi="Times New Roman" w:cs="Times New Roman"/>
          <w:sz w:val="28"/>
          <w:szCs w:val="28"/>
        </w:rPr>
        <w:t xml:space="preserve"> включает в себя суммы:</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-предоплаты (аванса) лизинговых платежей; </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-непосредственно лизинговых платежей;</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-выкупной цены имущества (транспортных средств);</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а также сумму иных расходов АО «Сбербанк Лизинг», связанных с исполнением лизинговых обязательств.</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color w:val="000000"/>
          <w:sz w:val="28"/>
          <w:szCs w:val="28"/>
        </w:rPr>
        <w:t xml:space="preserve">В ходе проведения контрольного мероприятия установлено нарушение условий оплаты </w:t>
      </w:r>
      <w:proofErr w:type="spellStart"/>
      <w:r w:rsidRPr="00265844">
        <w:rPr>
          <w:rFonts w:ascii="Times New Roman" w:hAnsi="Times New Roman" w:cs="Times New Roman"/>
          <w:color w:val="000000"/>
          <w:sz w:val="28"/>
          <w:szCs w:val="28"/>
        </w:rPr>
        <w:t>госконтракта</w:t>
      </w:r>
      <w:proofErr w:type="spellEnd"/>
      <w:r w:rsidRPr="00265844">
        <w:rPr>
          <w:rFonts w:ascii="Times New Roman" w:hAnsi="Times New Roman" w:cs="Times New Roman"/>
          <w:color w:val="000000"/>
          <w:sz w:val="28"/>
          <w:szCs w:val="28"/>
        </w:rPr>
        <w:t xml:space="preserve"> </w:t>
      </w:r>
      <w:r w:rsidRPr="00265844">
        <w:rPr>
          <w:rFonts w:ascii="Times New Roman" w:hAnsi="Times New Roman" w:cs="Times New Roman"/>
          <w:i/>
          <w:sz w:val="28"/>
          <w:szCs w:val="28"/>
        </w:rPr>
        <w:t xml:space="preserve">от </w:t>
      </w:r>
      <w:r w:rsidRPr="00265844">
        <w:rPr>
          <w:rFonts w:ascii="Times New Roman" w:hAnsi="Times New Roman" w:cs="Times New Roman"/>
          <w:i/>
          <w:color w:val="000000"/>
          <w:sz w:val="28"/>
          <w:szCs w:val="28"/>
        </w:rPr>
        <w:t>31.07.2020 № 0139200000120004321</w:t>
      </w:r>
      <w:r w:rsidRPr="00265844">
        <w:rPr>
          <w:rFonts w:ascii="Times New Roman" w:hAnsi="Times New Roman" w:cs="Times New Roman"/>
          <w:color w:val="000000"/>
          <w:sz w:val="28"/>
          <w:szCs w:val="28"/>
        </w:rPr>
        <w:t>, а именно: Министерством в декабре 2021 года осуществлена оплата лизинговых платежей, превышающая предусмотренные графиком уплаты для декабря 2021 года размеры на 6 590,0 тыс. рублей (счет от 22.12.2021 № 2021/631507/1; з</w:t>
      </w:r>
      <w:r w:rsidRPr="00265844">
        <w:rPr>
          <w:rFonts w:ascii="Times New Roman" w:hAnsi="Times New Roman" w:cs="Times New Roman"/>
          <w:sz w:val="28"/>
          <w:szCs w:val="28"/>
        </w:rPr>
        <w:t>аявка на кассовый расход от 23.12.2021№ 00002778). Тем самым Министерство фактически выплатило АО «Сбербанк Лизинг» авансовый платеж за январь 2022 года, что является нарушением договорных условий и финансовой дисциплины. При этом размер установленных ЛБО (752 640,1 тыс. рублей) по данному виду расходов за 2021 год не превышен.</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265844">
        <w:rPr>
          <w:rFonts w:ascii="Times New Roman" w:hAnsi="Times New Roman" w:cs="Times New Roman"/>
          <w:sz w:val="28"/>
          <w:szCs w:val="28"/>
        </w:rPr>
        <w:t xml:space="preserve">По данным бюджетной отчетности за 2021 год (ф. 0503169), по состоянию на 01.01.2021 года размер кредиторской задолженности по лизинговым контрактам составлял 4 729 139,4 тыс. рублей (в </w:t>
      </w:r>
      <w:proofErr w:type="spellStart"/>
      <w:r w:rsidRPr="00265844">
        <w:rPr>
          <w:rFonts w:ascii="Times New Roman" w:hAnsi="Times New Roman" w:cs="Times New Roman"/>
          <w:sz w:val="28"/>
          <w:szCs w:val="28"/>
        </w:rPr>
        <w:t>т.ч</w:t>
      </w:r>
      <w:proofErr w:type="spellEnd"/>
      <w:r w:rsidRPr="00265844">
        <w:rPr>
          <w:rFonts w:ascii="Times New Roman" w:hAnsi="Times New Roman" w:cs="Times New Roman"/>
          <w:sz w:val="28"/>
          <w:szCs w:val="28"/>
        </w:rPr>
        <w:t xml:space="preserve">. долгосрочная – 2 643 685,3 тыс. рублей); на 31.12.2021 года – 2 637 095,3 тыс. рублей (в </w:t>
      </w:r>
      <w:proofErr w:type="spellStart"/>
      <w:r w:rsidRPr="00265844">
        <w:rPr>
          <w:rFonts w:ascii="Times New Roman" w:hAnsi="Times New Roman" w:cs="Times New Roman"/>
          <w:sz w:val="28"/>
          <w:szCs w:val="28"/>
        </w:rPr>
        <w:t>т.ч</w:t>
      </w:r>
      <w:proofErr w:type="spellEnd"/>
      <w:r w:rsidRPr="00265844">
        <w:rPr>
          <w:rFonts w:ascii="Times New Roman" w:hAnsi="Times New Roman" w:cs="Times New Roman"/>
          <w:sz w:val="28"/>
          <w:szCs w:val="28"/>
        </w:rPr>
        <w:t xml:space="preserve">. долгосрочная – 1 762 278,2 тыс. рублей). Вся задолженность является текущей и по состоянию на 31.12.2021 года состоит из обязательств по </w:t>
      </w:r>
      <w:proofErr w:type="spellStart"/>
      <w:r w:rsidRPr="00265844">
        <w:rPr>
          <w:rFonts w:ascii="Times New Roman" w:hAnsi="Times New Roman" w:cs="Times New Roman"/>
          <w:sz w:val="28"/>
          <w:szCs w:val="28"/>
        </w:rPr>
        <w:t>госконтракту</w:t>
      </w:r>
      <w:proofErr w:type="spellEnd"/>
      <w:r w:rsidRPr="00265844">
        <w:rPr>
          <w:rFonts w:ascii="Times New Roman" w:hAnsi="Times New Roman" w:cs="Times New Roman"/>
          <w:sz w:val="28"/>
          <w:szCs w:val="28"/>
        </w:rPr>
        <w:t xml:space="preserve"> от </w:t>
      </w:r>
      <w:r w:rsidRPr="00265844">
        <w:rPr>
          <w:rFonts w:ascii="Times New Roman" w:hAnsi="Times New Roman" w:cs="Times New Roman"/>
          <w:color w:val="000000"/>
          <w:sz w:val="28"/>
          <w:szCs w:val="28"/>
        </w:rPr>
        <w:t xml:space="preserve">31.07.2020 № 0139200000120004321. Размер </w:t>
      </w:r>
      <w:r w:rsidRPr="00265844">
        <w:rPr>
          <w:rFonts w:ascii="Times New Roman" w:hAnsi="Times New Roman" w:cs="Times New Roman"/>
          <w:sz w:val="28"/>
          <w:szCs w:val="28"/>
        </w:rPr>
        <w:t>кредиторской задолженности по состоянию на 31.12.2021 года подтверждается данными бюджетного учета (счет 302.24).</w:t>
      </w:r>
    </w:p>
    <w:p w:rsidR="00265844" w:rsidRPr="00265844" w:rsidRDefault="00265844" w:rsidP="00265844">
      <w:pPr>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lastRenderedPageBreak/>
        <w:t>6. Финансирование Министерства по выполнению мероприятия «Приобретение пассажирского транспорта для государственных и муниципальных нужд» в 2021 году по КБК 89304081710071570240 составило 1 835 982,7 тыс. рублей. в том числе:</w:t>
      </w:r>
    </w:p>
    <w:p w:rsidR="00265844" w:rsidRPr="00265844" w:rsidRDefault="00265844" w:rsidP="00265844">
      <w:pPr>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 xml:space="preserve">34 108,0 тыс. рублей оплата по государственным контрактам на приобретение транспорта, заключенным в 2021 год; </w:t>
      </w:r>
    </w:p>
    <w:p w:rsidR="00265844" w:rsidRPr="00265844" w:rsidRDefault="00265844" w:rsidP="00265844">
      <w:pPr>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1 801 874,7 тыс. рублей – оплата лизинговых платежей АО «Сбербанк Лизинг».</w:t>
      </w:r>
    </w:p>
    <w:p w:rsidR="00265844" w:rsidRPr="00265844" w:rsidRDefault="00265844" w:rsidP="00265844">
      <w:pPr>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 xml:space="preserve">7. Приобретенные Министерством по государственному контракту от 27.05.2020 № 01392000002487 3 автобуса </w:t>
      </w:r>
      <w:proofErr w:type="spellStart"/>
      <w:r w:rsidRPr="00265844">
        <w:rPr>
          <w:rFonts w:ascii="Times New Roman" w:hAnsi="Times New Roman" w:cs="Times New Roman"/>
          <w:sz w:val="28"/>
          <w:szCs w:val="28"/>
        </w:rPr>
        <w:t>ЛиАЗ</w:t>
      </w:r>
      <w:proofErr w:type="spellEnd"/>
      <w:r w:rsidRPr="00265844">
        <w:rPr>
          <w:rFonts w:ascii="Times New Roman" w:hAnsi="Times New Roman" w:cs="Times New Roman"/>
          <w:sz w:val="28"/>
          <w:szCs w:val="28"/>
        </w:rPr>
        <w:t xml:space="preserve"> 529000 большого класса городского исполнения междугородней комплектации закупочной стоимостью 18 054,0 тыс. рублей за штуку на общую сумму 54 162,0 тыс. рублей (45 мест) по актам приема-передачи движимого имущества переданы Министерством в безвозмездное временное пользование ГКУ «Автохозяйство Администрации Правительства Кузбасса» до 31.03.2022 года. </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8. По результатам электронного аукциона, во исполнение </w:t>
      </w:r>
      <w:proofErr w:type="spellStart"/>
      <w:r w:rsidRPr="00265844">
        <w:rPr>
          <w:rFonts w:ascii="Times New Roman" w:hAnsi="Times New Roman" w:cs="Times New Roman"/>
          <w:sz w:val="28"/>
          <w:szCs w:val="28"/>
        </w:rPr>
        <w:t>госконтракта</w:t>
      </w:r>
      <w:proofErr w:type="spellEnd"/>
      <w:r w:rsidRPr="00265844">
        <w:rPr>
          <w:rFonts w:ascii="Times New Roman" w:hAnsi="Times New Roman" w:cs="Times New Roman"/>
          <w:sz w:val="28"/>
          <w:szCs w:val="28"/>
        </w:rPr>
        <w:t xml:space="preserve"> от 27.12.2021 № 0139200000121014351 для нужд ГПК «</w:t>
      </w:r>
      <w:proofErr w:type="spellStart"/>
      <w:r w:rsidRPr="00265844">
        <w:rPr>
          <w:rFonts w:ascii="Times New Roman" w:hAnsi="Times New Roman" w:cs="Times New Roman"/>
          <w:sz w:val="28"/>
          <w:szCs w:val="28"/>
        </w:rPr>
        <w:t>Пассажиравтотранс</w:t>
      </w:r>
      <w:proofErr w:type="spellEnd"/>
      <w:r w:rsidRPr="00265844">
        <w:rPr>
          <w:rFonts w:ascii="Times New Roman" w:hAnsi="Times New Roman" w:cs="Times New Roman"/>
          <w:sz w:val="28"/>
          <w:szCs w:val="28"/>
        </w:rPr>
        <w:t xml:space="preserve">» Министерством приобретен легковой автомобиль </w:t>
      </w:r>
      <w:proofErr w:type="spellStart"/>
      <w:r w:rsidRPr="00265844">
        <w:rPr>
          <w:rFonts w:ascii="Times New Roman" w:hAnsi="Times New Roman" w:cs="Times New Roman"/>
          <w:sz w:val="28"/>
          <w:szCs w:val="28"/>
        </w:rPr>
        <w:t>Toyota</w:t>
      </w:r>
      <w:proofErr w:type="spellEnd"/>
      <w:r w:rsidRPr="00265844">
        <w:rPr>
          <w:rFonts w:ascii="Times New Roman" w:hAnsi="Times New Roman" w:cs="Times New Roman"/>
          <w:sz w:val="28"/>
          <w:szCs w:val="28"/>
        </w:rPr>
        <w:t xml:space="preserve"> </w:t>
      </w:r>
      <w:proofErr w:type="spellStart"/>
      <w:r w:rsidRPr="00265844">
        <w:rPr>
          <w:rFonts w:ascii="Times New Roman" w:hAnsi="Times New Roman" w:cs="Times New Roman"/>
          <w:sz w:val="28"/>
          <w:szCs w:val="28"/>
        </w:rPr>
        <w:t>Са</w:t>
      </w:r>
      <w:r w:rsidRPr="00265844">
        <w:rPr>
          <w:rFonts w:ascii="Times New Roman" w:hAnsi="Times New Roman" w:cs="Times New Roman"/>
          <w:sz w:val="28"/>
          <w:szCs w:val="28"/>
          <w:lang w:val="en-US"/>
        </w:rPr>
        <w:t>mr</w:t>
      </w:r>
      <w:proofErr w:type="spellEnd"/>
      <w:r w:rsidRPr="00265844">
        <w:rPr>
          <w:rFonts w:ascii="Times New Roman" w:hAnsi="Times New Roman" w:cs="Times New Roman"/>
          <w:sz w:val="28"/>
          <w:szCs w:val="28"/>
        </w:rPr>
        <w:t>у стоимостью 2 910,0 тыс. рублей. Решением КУГИ Кузбасса по акту приема-передачи имущества из казны Кемеровской области-Кузбасса указанный автомобиль передан в хозяйственное ведение ГПК «</w:t>
      </w:r>
      <w:proofErr w:type="spellStart"/>
      <w:r w:rsidRPr="00265844">
        <w:rPr>
          <w:rFonts w:ascii="Times New Roman" w:hAnsi="Times New Roman" w:cs="Times New Roman"/>
          <w:sz w:val="28"/>
          <w:szCs w:val="28"/>
        </w:rPr>
        <w:t>Пассажиравтотранс</w:t>
      </w:r>
      <w:proofErr w:type="spellEnd"/>
      <w:r w:rsidRPr="00265844">
        <w:rPr>
          <w:rFonts w:ascii="Times New Roman" w:hAnsi="Times New Roman" w:cs="Times New Roman"/>
          <w:sz w:val="28"/>
          <w:szCs w:val="28"/>
        </w:rPr>
        <w:t xml:space="preserve">». </w:t>
      </w:r>
    </w:p>
    <w:p w:rsidR="00265844" w:rsidRPr="00265844" w:rsidRDefault="00265844" w:rsidP="00265844">
      <w:pPr>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 xml:space="preserve">9. Фактическое распределение автобусов между автотранспортными предприятиями Кузбасса не в полной мере соответствует утвержденной ведомости распределения, а также фактическим потребностям государственных пассажирских предприятий области как по количеству, так и по типу передаваемых автобусов. </w:t>
      </w:r>
    </w:p>
    <w:p w:rsidR="00265844" w:rsidRPr="00265844" w:rsidRDefault="00265844" w:rsidP="00265844">
      <w:pPr>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 xml:space="preserve">Порядок определения потребности пассажирских автотранспортных предприятий, а также локальный нормативный акт, регламентирующий порядок распределения приобретенных по лизингу автобусов, в Министерстве отсутствуют. Следовательно, анализ текущей потребности в транспорте, проведенный Министерством и в дальнейшем распределение приобретенных автобусов ничем не регламентировано. </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10. В соответствии с п.7, и п.8 Положения по бухгалтерскому учету «Учет основных средств» ПБУ 6/01», утвержденному приказом Минфина России от 30.03.2001 № 26н (действовавшему в 2021 году), основные средства принимаются к бухгалтерскому учету по первоначальной стоимости. </w:t>
      </w:r>
    </w:p>
    <w:p w:rsidR="00265844" w:rsidRPr="00265844" w:rsidRDefault="00265844" w:rsidP="00265844">
      <w:pPr>
        <w:autoSpaceDE w:val="0"/>
        <w:autoSpaceDN w:val="0"/>
        <w:adjustRightInd w:val="0"/>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 xml:space="preserve">В нарушение стандарта бухгалтерского учета (СГС «Аренда», утвержденного приказом Минфина России от 31.12.2016 № 258н; ПБУ 6/01 «Учет основных средств»», утвержденного приказом Минфина России от 30.03.2001 № 26н) Министерством не формировалась первоначальная стоимость автобусов, приобретаемых по лизинговым </w:t>
      </w:r>
      <w:proofErr w:type="spellStart"/>
      <w:r w:rsidRPr="00265844">
        <w:rPr>
          <w:rFonts w:ascii="Times New Roman" w:hAnsi="Times New Roman" w:cs="Times New Roman"/>
          <w:sz w:val="28"/>
          <w:szCs w:val="28"/>
        </w:rPr>
        <w:t>госконтрактам</w:t>
      </w:r>
      <w:proofErr w:type="spellEnd"/>
      <w:r w:rsidRPr="00265844">
        <w:rPr>
          <w:rFonts w:ascii="Times New Roman" w:hAnsi="Times New Roman" w:cs="Times New Roman"/>
          <w:sz w:val="28"/>
          <w:szCs w:val="28"/>
        </w:rPr>
        <w:t xml:space="preserve">. </w:t>
      </w:r>
    </w:p>
    <w:p w:rsidR="00265844" w:rsidRPr="00265844" w:rsidRDefault="00265844" w:rsidP="00265844">
      <w:pPr>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xml:space="preserve">Это привело к занижению стоимости переданного Министерством имущества в казну Кемеровской области – Кузбасса на 865 852,5 тыс. рублей.  Впоследствии переданные в казну Кемеровской области-Кузбасса автобусы были отражены в учете по выкупной стоимости, которая являлась </w:t>
      </w:r>
      <w:r w:rsidRPr="00265844">
        <w:rPr>
          <w:rFonts w:ascii="Times New Roman" w:hAnsi="Times New Roman" w:cs="Times New Roman"/>
          <w:sz w:val="28"/>
          <w:szCs w:val="28"/>
        </w:rPr>
        <w:lastRenderedPageBreak/>
        <w:t>существенно ниже, чем их закупочная стоимость на заводе – изготовителе; разница между закупочной и выкупной стоимостью по автобусам отличается в среднем в 2,6 раза.</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b/>
          <w:sz w:val="28"/>
          <w:szCs w:val="28"/>
        </w:rPr>
      </w:pPr>
      <w:r w:rsidRPr="00265844">
        <w:rPr>
          <w:rFonts w:ascii="Times New Roman" w:hAnsi="Times New Roman" w:cs="Times New Roman"/>
          <w:sz w:val="28"/>
          <w:szCs w:val="28"/>
        </w:rPr>
        <w:t xml:space="preserve">11. Проверкой достижения в 2021 году установленных значений целевых показателей (индикаторов) по </w:t>
      </w:r>
      <w:r w:rsidRPr="00265844">
        <w:rPr>
          <w:rFonts w:ascii="Times New Roman" w:hAnsi="Times New Roman" w:cs="Times New Roman"/>
          <w:bCs/>
          <w:sz w:val="28"/>
          <w:szCs w:val="28"/>
        </w:rPr>
        <w:t xml:space="preserve">подпрограмме «Транспорт» </w:t>
      </w:r>
      <w:r w:rsidRPr="00265844">
        <w:rPr>
          <w:rFonts w:ascii="Times New Roman" w:hAnsi="Times New Roman" w:cs="Times New Roman"/>
          <w:sz w:val="28"/>
          <w:szCs w:val="28"/>
        </w:rPr>
        <w:t>Госпрограммы установлено</w:t>
      </w:r>
    </w:p>
    <w:p w:rsidR="00265844" w:rsidRPr="00265844" w:rsidRDefault="00265844" w:rsidP="00265844">
      <w:pPr>
        <w:autoSpaceDE w:val="0"/>
        <w:autoSpaceDN w:val="0"/>
        <w:adjustRightInd w:val="0"/>
        <w:spacing w:after="0" w:line="240" w:lineRule="auto"/>
        <w:ind w:firstLine="709"/>
        <w:jc w:val="both"/>
        <w:rPr>
          <w:rFonts w:ascii="Times New Roman" w:hAnsi="Times New Roman" w:cs="Times New Roman"/>
          <w:sz w:val="28"/>
          <w:szCs w:val="28"/>
        </w:rPr>
      </w:pPr>
      <w:r w:rsidRPr="00265844">
        <w:rPr>
          <w:rFonts w:ascii="Times New Roman" w:hAnsi="Times New Roman" w:cs="Times New Roman"/>
          <w:sz w:val="28"/>
          <w:szCs w:val="28"/>
        </w:rPr>
        <w:t>- по мероприятию 1.1 «</w:t>
      </w:r>
      <w:r w:rsidRPr="00265844">
        <w:rPr>
          <w:rFonts w:ascii="Times New Roman" w:hAnsi="Times New Roman" w:cs="Times New Roman"/>
          <w:bCs/>
          <w:sz w:val="28"/>
          <w:szCs w:val="28"/>
        </w:rPr>
        <w:t>Приобретение пассажирского транспорта для государственных и муниципальных нужд» плановое значение показателя «</w:t>
      </w:r>
      <w:r w:rsidRPr="00265844">
        <w:rPr>
          <w:rFonts w:ascii="Times New Roman" w:hAnsi="Times New Roman" w:cs="Times New Roman"/>
          <w:sz w:val="28"/>
          <w:szCs w:val="28"/>
        </w:rPr>
        <w:t>Количество приобретенных транспортных средств для государственных и муниципальных нужд</w:t>
      </w:r>
      <w:r w:rsidRPr="00265844">
        <w:rPr>
          <w:rFonts w:ascii="Times New Roman" w:hAnsi="Times New Roman" w:cs="Times New Roman"/>
          <w:bCs/>
          <w:sz w:val="28"/>
          <w:szCs w:val="28"/>
        </w:rPr>
        <w:t xml:space="preserve">» на 2021 год составляет 237 штук. </w:t>
      </w:r>
      <w:r w:rsidRPr="00265844">
        <w:rPr>
          <w:rFonts w:ascii="Times New Roman" w:hAnsi="Times New Roman" w:cs="Times New Roman"/>
          <w:sz w:val="28"/>
          <w:szCs w:val="28"/>
        </w:rPr>
        <w:t>Фактическое значение согласно Отчета, составляет 245 штук.  По данным проверки фактическое значение данного показателя составляет 163 автобуса. Таким образом, плановое значение показателя в количестве 237 штук не достигнуто. Из чего следует, что индекс достижения целевого показателя по данному мероприятию равен 0,7, а не 1 как это указано в Отчете Министерства о достижении значений целевых показателей (индикаторов) государственной программы Кемеровской области - Кузбасса «Оптимизация развития транспорта и связи Кузбасса» на 2014-2024 годы»;</w:t>
      </w:r>
    </w:p>
    <w:p w:rsidR="00265844" w:rsidRPr="00265844" w:rsidRDefault="00265844" w:rsidP="00265844">
      <w:pPr>
        <w:autoSpaceDE w:val="0"/>
        <w:autoSpaceDN w:val="0"/>
        <w:adjustRightInd w:val="0"/>
        <w:spacing w:after="0" w:line="240" w:lineRule="auto"/>
        <w:ind w:firstLine="708"/>
        <w:jc w:val="both"/>
        <w:rPr>
          <w:rFonts w:ascii="Times New Roman" w:hAnsi="Times New Roman" w:cs="Times New Roman"/>
          <w:sz w:val="28"/>
          <w:szCs w:val="28"/>
        </w:rPr>
      </w:pPr>
      <w:r w:rsidRPr="00265844">
        <w:rPr>
          <w:rFonts w:ascii="Times New Roman" w:hAnsi="Times New Roman" w:cs="Times New Roman"/>
          <w:sz w:val="28"/>
          <w:szCs w:val="28"/>
        </w:rPr>
        <w:t>- по пункту мероприятия 1.1.3</w:t>
      </w:r>
      <w:r w:rsidRPr="00265844">
        <w:rPr>
          <w:rFonts w:ascii="Times New Roman" w:hAnsi="Times New Roman" w:cs="Times New Roman"/>
          <w:bCs/>
          <w:sz w:val="28"/>
          <w:szCs w:val="28"/>
        </w:rPr>
        <w:t xml:space="preserve"> «Погашение лизинговых платежей за приобретение транспортных средств для государственных и муниципальных нужд»</w:t>
      </w:r>
      <w:r w:rsidRPr="00265844">
        <w:rPr>
          <w:rFonts w:ascii="Times New Roman" w:hAnsi="Times New Roman" w:cs="Times New Roman"/>
          <w:sz w:val="28"/>
          <w:szCs w:val="28"/>
        </w:rPr>
        <w:t xml:space="preserve"> плановое значение целевого</w:t>
      </w:r>
      <w:r w:rsidRPr="00265844">
        <w:rPr>
          <w:rFonts w:ascii="Times New Roman" w:hAnsi="Times New Roman" w:cs="Times New Roman"/>
          <w:bCs/>
          <w:sz w:val="28"/>
          <w:szCs w:val="28"/>
        </w:rPr>
        <w:t xml:space="preserve"> показателя «Доля расходов на погашение лизинговых платежей за приобретение транспортных средств для государственных и муниципальных нужд в общих расходах Государственной программы» на 2021 год составляет 35%, </w:t>
      </w:r>
      <w:r w:rsidRPr="00265844">
        <w:rPr>
          <w:rFonts w:ascii="Times New Roman" w:hAnsi="Times New Roman" w:cs="Times New Roman"/>
          <w:sz w:val="28"/>
          <w:szCs w:val="28"/>
        </w:rPr>
        <w:t>фактическое его значение составляет 38,1%. Индекс достижения целевого показателя по данному мероприятию равен 1.</w:t>
      </w:r>
    </w:p>
    <w:p w:rsidR="00265844" w:rsidRPr="00265844" w:rsidRDefault="00265844" w:rsidP="00265844">
      <w:pPr>
        <w:ind w:firstLine="708"/>
        <w:jc w:val="both"/>
        <w:rPr>
          <w:rFonts w:ascii="Times New Roman" w:eastAsia="Times New Roman" w:hAnsi="Times New Roman" w:cs="Times New Roman"/>
          <w:bCs/>
          <w:sz w:val="28"/>
          <w:szCs w:val="28"/>
          <w:lang w:eastAsia="ru-RU"/>
        </w:rPr>
      </w:pPr>
    </w:p>
    <w:p w:rsidR="00FD52A8" w:rsidRDefault="00FD52A8" w:rsidP="00265844">
      <w:pPr>
        <w:ind w:firstLine="708"/>
        <w:jc w:val="both"/>
        <w:rPr>
          <w:rFonts w:ascii="Times New Roman" w:eastAsia="Times New Roman" w:hAnsi="Times New Roman" w:cs="Times New Roman"/>
          <w:bCs/>
          <w:sz w:val="28"/>
          <w:szCs w:val="28"/>
          <w:lang w:eastAsia="ru-RU"/>
        </w:rPr>
      </w:pPr>
      <w:bookmarkStart w:id="0" w:name="_GoBack"/>
      <w:bookmarkEnd w:id="0"/>
      <w:r>
        <w:rPr>
          <w:rFonts w:ascii="Times New Roman" w:eastAsia="Times New Roman" w:hAnsi="Times New Roman" w:cs="Times New Roman"/>
          <w:bCs/>
          <w:sz w:val="28"/>
          <w:szCs w:val="28"/>
          <w:lang w:eastAsia="ru-RU"/>
        </w:rPr>
        <w:t xml:space="preserve">По итогам проверки в </w:t>
      </w:r>
      <w:r w:rsidRPr="000E1B62">
        <w:rPr>
          <w:rFonts w:ascii="Times New Roman" w:hAnsi="Times New Roman" w:cs="Times New Roman"/>
          <w:sz w:val="28"/>
          <w:szCs w:val="28"/>
        </w:rPr>
        <w:t xml:space="preserve">Министерство </w:t>
      </w:r>
      <w:r>
        <w:rPr>
          <w:rFonts w:ascii="Times New Roman" w:hAnsi="Times New Roman" w:cs="Times New Roman"/>
          <w:sz w:val="28"/>
          <w:szCs w:val="28"/>
        </w:rPr>
        <w:t>транспорта</w:t>
      </w:r>
      <w:r w:rsidRPr="000E1B62">
        <w:rPr>
          <w:rFonts w:ascii="Times New Roman" w:hAnsi="Times New Roman" w:cs="Times New Roman"/>
          <w:sz w:val="28"/>
          <w:szCs w:val="28"/>
        </w:rPr>
        <w:t xml:space="preserve"> Кузбасса</w:t>
      </w:r>
      <w:r w:rsidRPr="00B82943">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направлено представления</w:t>
      </w:r>
      <w:r w:rsidRPr="006C49BD">
        <w:rPr>
          <w:rFonts w:ascii="Times New Roman" w:eastAsia="Times New Roman" w:hAnsi="Times New Roman" w:cs="Times New Roman"/>
          <w:bCs/>
          <w:sz w:val="28"/>
          <w:szCs w:val="28"/>
          <w:lang w:eastAsia="ru-RU"/>
        </w:rPr>
        <w:t xml:space="preserve"> контрольно-счетной палаты Кемеровской области - Кузбасса </w:t>
      </w:r>
      <w:r>
        <w:rPr>
          <w:rFonts w:ascii="Times New Roman" w:eastAsia="Times New Roman" w:hAnsi="Times New Roman" w:cs="Times New Roman"/>
          <w:bCs/>
          <w:sz w:val="28"/>
          <w:szCs w:val="28"/>
          <w:lang w:eastAsia="ru-RU"/>
        </w:rPr>
        <w:t>для принятия мер по устранению выявленных нарушений и недостатков.</w:t>
      </w:r>
    </w:p>
    <w:p w:rsidR="00FD52A8" w:rsidRPr="006C49BD" w:rsidRDefault="00FD52A8" w:rsidP="00FD52A8">
      <w:pPr>
        <w:autoSpaceDE w:val="0"/>
        <w:autoSpaceDN w:val="0"/>
        <w:adjustRightInd w:val="0"/>
        <w:ind w:firstLine="709"/>
        <w:jc w:val="both"/>
        <w:rPr>
          <w:rFonts w:ascii="Times New Roman" w:eastAsia="Calibri" w:hAnsi="Times New Roman" w:cs="Times New Roman"/>
          <w:color w:val="000000"/>
          <w:sz w:val="28"/>
          <w:szCs w:val="28"/>
          <w:lang w:eastAsia="ru-RU"/>
        </w:rPr>
      </w:pPr>
      <w:r w:rsidRPr="006C49BD">
        <w:rPr>
          <w:rFonts w:ascii="Times New Roman" w:eastAsia="Times New Roman" w:hAnsi="Times New Roman" w:cs="Times New Roman"/>
          <w:bCs/>
          <w:sz w:val="28"/>
          <w:szCs w:val="28"/>
          <w:lang w:eastAsia="ru-RU"/>
        </w:rPr>
        <w:t>Отчёт о результатах контрольного мероприятия направ</w:t>
      </w:r>
      <w:r>
        <w:rPr>
          <w:rFonts w:ascii="Times New Roman" w:eastAsia="Times New Roman" w:hAnsi="Times New Roman" w:cs="Times New Roman"/>
          <w:bCs/>
          <w:sz w:val="28"/>
          <w:szCs w:val="28"/>
          <w:lang w:eastAsia="ru-RU"/>
        </w:rPr>
        <w:t>лен</w:t>
      </w:r>
      <w:r w:rsidRPr="006C49BD">
        <w:rPr>
          <w:rFonts w:ascii="Times New Roman" w:eastAsia="Times New Roman" w:hAnsi="Times New Roman" w:cs="Times New Roman"/>
          <w:bCs/>
          <w:sz w:val="28"/>
          <w:szCs w:val="28"/>
          <w:lang w:eastAsia="ru-RU"/>
        </w:rPr>
        <w:t xml:space="preserve"> в </w:t>
      </w:r>
      <w:r w:rsidRPr="006C49BD">
        <w:rPr>
          <w:rFonts w:ascii="Times New Roman" w:eastAsia="Calibri" w:hAnsi="Times New Roman" w:cs="Times New Roman"/>
          <w:color w:val="000000"/>
          <w:sz w:val="28"/>
          <w:szCs w:val="28"/>
          <w:lang w:eastAsia="ru-RU"/>
        </w:rPr>
        <w:t>Законодательное собрание Кемеровской области - Кузбасса.</w:t>
      </w:r>
    </w:p>
    <w:p w:rsidR="00FD52A8" w:rsidRPr="006C49BD" w:rsidRDefault="00FD52A8" w:rsidP="00FD52A8">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eastAsia="Times New Roman" w:hAnsi="Times New Roman" w:cs="Times New Roman"/>
          <w:bCs/>
          <w:sz w:val="28"/>
          <w:szCs w:val="28"/>
          <w:lang w:eastAsia="ru-RU"/>
        </w:rPr>
        <w:t>Информация</w:t>
      </w:r>
      <w:r w:rsidRPr="006C49BD">
        <w:rPr>
          <w:rFonts w:ascii="Times New Roman" w:eastAsia="Times New Roman" w:hAnsi="Times New Roman" w:cs="Times New Roman"/>
          <w:bCs/>
          <w:sz w:val="28"/>
          <w:szCs w:val="28"/>
          <w:lang w:eastAsia="ru-RU"/>
        </w:rPr>
        <w:t xml:space="preserve"> о результатах контрольного мероприятия направ</w:t>
      </w:r>
      <w:r>
        <w:rPr>
          <w:rFonts w:ascii="Times New Roman" w:eastAsia="Times New Roman" w:hAnsi="Times New Roman" w:cs="Times New Roman"/>
          <w:bCs/>
          <w:sz w:val="28"/>
          <w:szCs w:val="28"/>
          <w:lang w:eastAsia="ru-RU"/>
        </w:rPr>
        <w:t>лена</w:t>
      </w:r>
      <w:r w:rsidRPr="006C49BD">
        <w:rPr>
          <w:rFonts w:ascii="Times New Roman" w:eastAsia="Times New Roman" w:hAnsi="Times New Roman" w:cs="Times New Roman"/>
          <w:bCs/>
          <w:sz w:val="28"/>
          <w:szCs w:val="28"/>
          <w:lang w:eastAsia="ru-RU"/>
        </w:rPr>
        <w:t xml:space="preserve"> Губернатору Кузбасса.</w:t>
      </w:r>
    </w:p>
    <w:p w:rsidR="001C7147" w:rsidRPr="00E759D6" w:rsidRDefault="001C7147" w:rsidP="001C7147">
      <w:pPr>
        <w:pStyle w:val="a3"/>
        <w:spacing w:after="0" w:line="240" w:lineRule="auto"/>
        <w:ind w:left="0" w:firstLine="709"/>
        <w:jc w:val="both"/>
        <w:rPr>
          <w:rFonts w:ascii="Times New Roman" w:hAnsi="Times New Roman" w:cs="Times New Roman"/>
          <w:sz w:val="28"/>
          <w:szCs w:val="28"/>
          <w:highlight w:val="yellow"/>
        </w:rPr>
      </w:pPr>
    </w:p>
    <w:p w:rsidR="00137FB6" w:rsidRDefault="00137FB6"/>
    <w:sectPr w:rsidR="00137F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043"/>
    <w:rsid w:val="00137FB6"/>
    <w:rsid w:val="001C7147"/>
    <w:rsid w:val="00265844"/>
    <w:rsid w:val="004A11EB"/>
    <w:rsid w:val="004C2B3E"/>
    <w:rsid w:val="006C7043"/>
    <w:rsid w:val="00895883"/>
    <w:rsid w:val="00FD5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CD0618-D2DA-409A-A30E-24CA7EB6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1C7147"/>
    <w:pPr>
      <w:spacing w:after="120"/>
      <w:ind w:left="283"/>
    </w:pPr>
  </w:style>
  <w:style w:type="character" w:customStyle="1" w:styleId="a4">
    <w:name w:val="Основной текст с отступом Знак"/>
    <w:basedOn w:val="a0"/>
    <w:link w:val="a3"/>
    <w:uiPriority w:val="99"/>
    <w:rsid w:val="001C7147"/>
  </w:style>
  <w:style w:type="paragraph" w:styleId="a5">
    <w:name w:val="Normal (Web)"/>
    <w:basedOn w:val="a"/>
    <w:uiPriority w:val="99"/>
    <w:unhideWhenUsed/>
    <w:rsid w:val="001C7147"/>
    <w:pPr>
      <w:spacing w:before="150" w:after="15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0F95D2E1F9698B8A0D4D1D06DC5200AE449EC2B4FF91DACF9832F91E85513345440F07DD7B0F68DCB8A5C4D39CB998664E3F0E4AE0F9E0Dp5m0D" TargetMode="External"/><Relationship Id="rId5" Type="http://schemas.openxmlformats.org/officeDocument/2006/relationships/hyperlink" Target="consultantplus://offline/ref=4BFBD3B64BF54E7D9B2AA79051946A9D3789DBBB106AC6DE7F0868CC98C5F19F7943BFF025AFF216pCaCI" TargetMode="External"/><Relationship Id="rId4" Type="http://schemas.openxmlformats.org/officeDocument/2006/relationships/hyperlink" Target="consultantplus://offline/ref=4A305980B79A8F8A67890797FF239B1AE549C2C7379AAEDDA19A678613C407D5FECF49787A4CEEB6285723B971D99FB895666B8BD38D44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1878</Words>
  <Characters>10705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В. Шматова</dc:creator>
  <cp:keywords/>
  <dc:description/>
  <cp:lastModifiedBy>Анжелика В. Шматова</cp:lastModifiedBy>
  <cp:revision>3</cp:revision>
  <dcterms:created xsi:type="dcterms:W3CDTF">2022-06-27T03:44:00Z</dcterms:created>
  <dcterms:modified xsi:type="dcterms:W3CDTF">2022-07-04T03:30:00Z</dcterms:modified>
</cp:coreProperties>
</file>